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EC" w:rsidRDefault="00750DEC" w:rsidP="00750DEC">
      <w:pPr>
        <w:pStyle w:val="Body"/>
        <w:rPr>
          <w:rFonts w:ascii="Calibri" w:hAnsi="Calibri" w:cs="Calibri"/>
          <w:b/>
          <w:bCs/>
          <w:sz w:val="28"/>
          <w:szCs w:val="28"/>
        </w:rPr>
      </w:pPr>
      <w:bookmarkStart w:id="0" w:name="_GoBack"/>
      <w:bookmarkEnd w:id="0"/>
      <w:r>
        <w:rPr>
          <w:rFonts w:ascii="Calibri" w:hAnsi="Calibri" w:cs="Calibri"/>
          <w:b/>
          <w:bCs/>
          <w:noProof/>
          <w:sz w:val="28"/>
          <w:szCs w:val="28"/>
          <w:bdr w:val="none" w:sz="0" w:space="0" w:color="auto"/>
        </w:rPr>
        <w:drawing>
          <wp:anchor distT="0" distB="0" distL="114300" distR="114300" simplePos="0" relativeHeight="251661312" behindDoc="1" locked="0" layoutInCell="1" allowOverlap="1">
            <wp:simplePos x="0" y="0"/>
            <wp:positionH relativeFrom="column">
              <wp:posOffset>5575300</wp:posOffset>
            </wp:positionH>
            <wp:positionV relativeFrom="paragraph">
              <wp:posOffset>2540</wp:posOffset>
            </wp:positionV>
            <wp:extent cx="549275" cy="753110"/>
            <wp:effectExtent l="0" t="0" r="3175" b="8890"/>
            <wp:wrapTight wrapText="bothSides">
              <wp:wrapPolygon edited="0">
                <wp:start x="8240" y="0"/>
                <wp:lineTo x="6742" y="1093"/>
                <wp:lineTo x="0" y="9288"/>
                <wp:lineTo x="0" y="11474"/>
                <wp:lineTo x="749" y="21309"/>
                <wp:lineTo x="20227" y="21309"/>
                <wp:lineTo x="20976" y="11474"/>
                <wp:lineTo x="20976" y="8742"/>
                <wp:lineTo x="16481" y="3278"/>
                <wp:lineTo x="13484" y="0"/>
                <wp:lineTo x="824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5" cstate="print">
                      <a:clrChange>
                        <a:clrFrom>
                          <a:srgbClr val="FEFEFF"/>
                        </a:clrFrom>
                        <a:clrTo>
                          <a:srgbClr val="FEFEFF">
                            <a:alpha val="0"/>
                          </a:srgbClr>
                        </a:clrTo>
                      </a:clrChange>
                      <a:extLst>
                        <a:ext uri="{28A0092B-C50C-407E-A947-70E740481C1C}">
                          <a14:useLocalDpi xmlns:a14="http://schemas.microsoft.com/office/drawing/2010/main" val="0"/>
                        </a:ext>
                      </a:extLst>
                    </a:blip>
                    <a:srcRect/>
                    <a:stretch>
                      <a:fillRect/>
                    </a:stretch>
                  </pic:blipFill>
                  <pic:spPr bwMode="auto">
                    <a:xfrm>
                      <a:off x="0" y="0"/>
                      <a:ext cx="54927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sz w:val="28"/>
          <w:szCs w:val="28"/>
          <w:bdr w:val="none" w:sz="0" w:space="0" w:color="auto"/>
        </w:rPr>
        <w:drawing>
          <wp:anchor distT="0" distB="0" distL="114300" distR="114300" simplePos="0" relativeHeight="251660288" behindDoc="1" locked="0" layoutInCell="1" allowOverlap="1">
            <wp:simplePos x="0" y="0"/>
            <wp:positionH relativeFrom="margin">
              <wp:align>left</wp:align>
            </wp:positionH>
            <wp:positionV relativeFrom="paragraph">
              <wp:posOffset>283</wp:posOffset>
            </wp:positionV>
            <wp:extent cx="1120775" cy="723265"/>
            <wp:effectExtent l="0" t="0" r="3175" b="635"/>
            <wp:wrapTight wrapText="bothSides">
              <wp:wrapPolygon edited="0">
                <wp:start x="4406" y="0"/>
                <wp:lineTo x="2203" y="1138"/>
                <wp:lineTo x="367" y="5120"/>
                <wp:lineTo x="367" y="14792"/>
                <wp:lineTo x="1469" y="18205"/>
                <wp:lineTo x="4039" y="18205"/>
                <wp:lineTo x="7343" y="21050"/>
                <wp:lineTo x="9546" y="21050"/>
                <wp:lineTo x="11014" y="18205"/>
                <wp:lineTo x="19091" y="18205"/>
                <wp:lineTo x="21294" y="16499"/>
                <wp:lineTo x="20927" y="5689"/>
                <wp:lineTo x="13584" y="569"/>
                <wp:lineTo x="7343" y="0"/>
                <wp:lineTo x="44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077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sz w:val="28"/>
          <w:szCs w:val="28"/>
        </w:rPr>
        <w:t xml:space="preserve">                        Hawes Primary School</w:t>
      </w:r>
    </w:p>
    <w:p w:rsidR="00750DEC" w:rsidRPr="00330BE7" w:rsidRDefault="00750DEC" w:rsidP="00750DEC">
      <w:pPr>
        <w:pStyle w:val="Body"/>
        <w:rPr>
          <w:rFonts w:ascii="Calibri" w:hAnsi="Calibri" w:cs="Calibri"/>
          <w:b/>
          <w:bCs/>
          <w:sz w:val="28"/>
          <w:szCs w:val="28"/>
        </w:rPr>
      </w:pPr>
      <w:r>
        <w:rPr>
          <w:rFonts w:ascii="Calibri" w:hAnsi="Calibri" w:cs="Calibri"/>
          <w:b/>
          <w:bCs/>
          <w:sz w:val="28"/>
          <w:szCs w:val="28"/>
        </w:rPr>
        <w:t xml:space="preserve">                           </w:t>
      </w:r>
      <w:r w:rsidRPr="00330BE7">
        <w:rPr>
          <w:rFonts w:ascii="Calibri" w:hAnsi="Calibri" w:cs="Calibri"/>
          <w:b/>
          <w:bCs/>
          <w:sz w:val="28"/>
          <w:szCs w:val="28"/>
        </w:rPr>
        <w:t>Assessment Policy</w:t>
      </w:r>
    </w:p>
    <w:p w:rsidR="00750DEC" w:rsidRDefault="00750DEC" w:rsidP="00750DEC">
      <w:pPr>
        <w:pStyle w:val="Body"/>
        <w:jc w:val="center"/>
        <w:rPr>
          <w:rFonts w:ascii="Calibri" w:hAnsi="Calibri" w:cs="Calibri"/>
          <w:sz w:val="28"/>
          <w:szCs w:val="28"/>
        </w:rPr>
      </w:pPr>
    </w:p>
    <w:p w:rsidR="00750DEC" w:rsidRDefault="00750DEC" w:rsidP="00750DEC">
      <w:pPr>
        <w:pStyle w:val="Body"/>
        <w:jc w:val="both"/>
        <w:rPr>
          <w:rFonts w:ascii="Calibri" w:hAnsi="Calibri" w:cs="Calibri"/>
          <w:sz w:val="28"/>
          <w:szCs w:val="28"/>
        </w:rPr>
      </w:pPr>
    </w:p>
    <w:p w:rsidR="00750DEC" w:rsidRDefault="00750DEC" w:rsidP="00750DEC">
      <w:pPr>
        <w:pStyle w:val="Body"/>
        <w:jc w:val="both"/>
        <w:rPr>
          <w:rFonts w:ascii="Calibri" w:hAnsi="Calibri" w:cs="Calibri"/>
          <w:sz w:val="28"/>
          <w:szCs w:val="28"/>
        </w:rPr>
      </w:pPr>
      <w:r w:rsidRPr="00330BE7">
        <w:rPr>
          <w:rFonts w:ascii="Calibri" w:hAnsi="Calibri" w:cs="Calibri"/>
          <w:sz w:val="28"/>
          <w:szCs w:val="28"/>
        </w:rPr>
        <w:t xml:space="preserve">Our </w:t>
      </w:r>
      <w:r w:rsidR="00FE6723">
        <w:rPr>
          <w:rFonts w:ascii="Calibri" w:hAnsi="Calibri" w:cs="Calibri"/>
          <w:sz w:val="28"/>
          <w:szCs w:val="28"/>
        </w:rPr>
        <w:t xml:space="preserve">Hawes Primary School/YCAT </w:t>
      </w:r>
      <w:r w:rsidRPr="00330BE7">
        <w:rPr>
          <w:rFonts w:ascii="Calibri" w:hAnsi="Calibri" w:cs="Calibri"/>
          <w:sz w:val="28"/>
          <w:szCs w:val="28"/>
        </w:rPr>
        <w:t>assessment policy is based on a research review of the most effective assessment approaches and identifi</w:t>
      </w:r>
      <w:r>
        <w:rPr>
          <w:rFonts w:ascii="Calibri" w:hAnsi="Calibri" w:cs="Calibri"/>
          <w:sz w:val="28"/>
          <w:szCs w:val="28"/>
        </w:rPr>
        <w:t>es</w:t>
      </w:r>
      <w:r w:rsidRPr="00330BE7">
        <w:rPr>
          <w:rFonts w:ascii="Calibri" w:hAnsi="Calibri" w:cs="Calibri"/>
          <w:sz w:val="28"/>
          <w:szCs w:val="28"/>
        </w:rPr>
        <w:t xml:space="preserve"> the best ways to use assessment for the implementation of a high-quality curriculum that ensures pupils know more, remember more and develop fluency.</w:t>
      </w:r>
    </w:p>
    <w:p w:rsidR="00750DEC" w:rsidRPr="00330BE7" w:rsidRDefault="00750DEC" w:rsidP="00750DEC">
      <w:pPr>
        <w:pStyle w:val="Body"/>
        <w:jc w:val="both"/>
        <w:rPr>
          <w:rFonts w:ascii="Calibri" w:eastAsia="Comic Sans MS" w:hAnsi="Calibri" w:cs="Calibri"/>
          <w:sz w:val="28"/>
          <w:szCs w:val="28"/>
        </w:rPr>
      </w:pPr>
    </w:p>
    <w:p w:rsidR="00750DEC" w:rsidRPr="00330BE7" w:rsidRDefault="00750DEC" w:rsidP="00750DEC">
      <w:pPr>
        <w:pStyle w:val="Body"/>
        <w:jc w:val="both"/>
        <w:rPr>
          <w:rFonts w:ascii="Calibri" w:eastAsia="Comic Sans MS" w:hAnsi="Calibri" w:cs="Calibri"/>
          <w:sz w:val="28"/>
          <w:szCs w:val="28"/>
        </w:rPr>
      </w:pPr>
      <w:r w:rsidRPr="00330BE7">
        <w:rPr>
          <w:rFonts w:ascii="Calibri" w:hAnsi="Calibri" w:cs="Calibri"/>
          <w:sz w:val="28"/>
          <w:szCs w:val="28"/>
        </w:rPr>
        <w:t>Key principles that inform our assessment policy are:</w:t>
      </w:r>
    </w:p>
    <w:p w:rsidR="00750DEC" w:rsidRPr="00330BE7" w:rsidRDefault="00750DEC" w:rsidP="00750DEC">
      <w:pPr>
        <w:pStyle w:val="Body"/>
        <w:jc w:val="center"/>
        <w:rPr>
          <w:rFonts w:ascii="Calibri" w:eastAsia="Comic Sans MS" w:hAnsi="Calibri" w:cs="Calibri"/>
          <w:b/>
          <w:bCs/>
          <w:color w:val="00B0F0"/>
          <w:sz w:val="28"/>
          <w:szCs w:val="28"/>
        </w:rPr>
      </w:pPr>
      <w:r w:rsidRPr="00330BE7">
        <w:rPr>
          <w:rFonts w:ascii="Calibri" w:hAnsi="Calibri" w:cs="Calibri"/>
          <w:b/>
          <w:bCs/>
          <w:color w:val="00B0F0"/>
          <w:sz w:val="28"/>
          <w:szCs w:val="28"/>
        </w:rPr>
        <w:t>purpose</w:t>
      </w:r>
    </w:p>
    <w:p w:rsidR="00750DEC" w:rsidRPr="00330BE7" w:rsidRDefault="00750DEC" w:rsidP="00750DEC">
      <w:pPr>
        <w:pStyle w:val="Body"/>
        <w:jc w:val="center"/>
        <w:rPr>
          <w:rFonts w:ascii="Calibri" w:eastAsia="Comic Sans MS" w:hAnsi="Calibri" w:cs="Calibri"/>
          <w:b/>
          <w:bCs/>
          <w:color w:val="00B0F0"/>
          <w:sz w:val="28"/>
          <w:szCs w:val="28"/>
        </w:rPr>
      </w:pPr>
      <w:r w:rsidRPr="00330BE7">
        <w:rPr>
          <w:rFonts w:ascii="Calibri" w:hAnsi="Calibri" w:cs="Calibri"/>
          <w:b/>
          <w:bCs/>
          <w:color w:val="00B0F0"/>
          <w:sz w:val="28"/>
          <w:szCs w:val="28"/>
        </w:rPr>
        <w:t>validity</w:t>
      </w:r>
    </w:p>
    <w:p w:rsidR="00750DEC" w:rsidRPr="00330BE7" w:rsidRDefault="00750DEC" w:rsidP="00750DEC">
      <w:pPr>
        <w:pStyle w:val="Body"/>
        <w:jc w:val="center"/>
        <w:rPr>
          <w:rFonts w:ascii="Calibri" w:eastAsia="Comic Sans MS" w:hAnsi="Calibri" w:cs="Calibri"/>
          <w:b/>
          <w:bCs/>
          <w:color w:val="00B0F0"/>
          <w:sz w:val="28"/>
          <w:szCs w:val="28"/>
        </w:rPr>
      </w:pPr>
      <w:r w:rsidRPr="00330BE7">
        <w:rPr>
          <w:rFonts w:ascii="Calibri" w:hAnsi="Calibri" w:cs="Calibri"/>
          <w:b/>
          <w:bCs/>
          <w:color w:val="00B0F0"/>
          <w:sz w:val="28"/>
          <w:szCs w:val="28"/>
        </w:rPr>
        <w:t>reliability</w:t>
      </w:r>
    </w:p>
    <w:p w:rsidR="00750DEC" w:rsidRPr="00330BE7" w:rsidRDefault="00750DEC" w:rsidP="00750DEC">
      <w:pPr>
        <w:pStyle w:val="Body"/>
        <w:jc w:val="center"/>
        <w:rPr>
          <w:rFonts w:ascii="Calibri" w:eastAsia="Comic Sans MS" w:hAnsi="Calibri" w:cs="Calibri"/>
          <w:b/>
          <w:bCs/>
          <w:color w:val="00B0F0"/>
          <w:sz w:val="28"/>
          <w:szCs w:val="28"/>
        </w:rPr>
      </w:pPr>
      <w:r w:rsidRPr="00330BE7">
        <w:rPr>
          <w:rFonts w:ascii="Calibri" w:hAnsi="Calibri" w:cs="Calibri"/>
          <w:b/>
          <w:bCs/>
          <w:color w:val="00B0F0"/>
          <w:sz w:val="28"/>
          <w:szCs w:val="28"/>
        </w:rPr>
        <w:t>value</w:t>
      </w:r>
    </w:p>
    <w:p w:rsidR="00750DEC" w:rsidRDefault="00750DEC" w:rsidP="00750DEC">
      <w:pPr>
        <w:pStyle w:val="Body"/>
        <w:jc w:val="both"/>
        <w:rPr>
          <w:rFonts w:ascii="Calibri" w:hAnsi="Calibri" w:cs="Calibri"/>
          <w:sz w:val="28"/>
          <w:szCs w:val="28"/>
        </w:rPr>
      </w:pPr>
    </w:p>
    <w:p w:rsidR="00750DEC" w:rsidRPr="00A50626" w:rsidRDefault="00FE6723" w:rsidP="00750DEC">
      <w:pPr>
        <w:pStyle w:val="Body"/>
        <w:jc w:val="both"/>
        <w:rPr>
          <w:rFonts w:ascii="Calibri" w:hAnsi="Calibri" w:cs="Calibri"/>
          <w:sz w:val="28"/>
          <w:szCs w:val="28"/>
        </w:rPr>
      </w:pPr>
      <w:r>
        <w:rPr>
          <w:rFonts w:ascii="Calibri" w:hAnsi="Calibri" w:cs="Calibri"/>
          <w:sz w:val="28"/>
          <w:szCs w:val="28"/>
        </w:rPr>
        <w:t xml:space="preserve">Our </w:t>
      </w:r>
      <w:r w:rsidR="00750DEC" w:rsidRPr="00330BE7">
        <w:rPr>
          <w:rFonts w:ascii="Calibri" w:hAnsi="Calibri" w:cs="Calibri"/>
          <w:sz w:val="28"/>
          <w:szCs w:val="28"/>
        </w:rPr>
        <w:t>belief is that assessment permeates all aspects of a quality first curriculum</w:t>
      </w:r>
      <w:r>
        <w:rPr>
          <w:rFonts w:ascii="Calibri" w:hAnsi="Calibri" w:cs="Calibri"/>
          <w:sz w:val="28"/>
          <w:szCs w:val="28"/>
        </w:rPr>
        <w:t>;</w:t>
      </w:r>
      <w:r w:rsidR="00750DEC" w:rsidRPr="00330BE7">
        <w:rPr>
          <w:rFonts w:ascii="Calibri" w:hAnsi="Calibri" w:cs="Calibri"/>
          <w:sz w:val="28"/>
          <w:szCs w:val="28"/>
        </w:rPr>
        <w:t xml:space="preserve"> pupils’ progress is an alteration to long term memory and is more than test results and progress scores.</w:t>
      </w:r>
      <w:r w:rsidR="00A50626">
        <w:rPr>
          <w:rFonts w:ascii="Calibri" w:hAnsi="Calibri" w:cs="Calibri"/>
          <w:sz w:val="28"/>
          <w:szCs w:val="28"/>
        </w:rPr>
        <w:t xml:space="preserve"> </w:t>
      </w:r>
      <w:r w:rsidR="00750DEC" w:rsidRPr="00330BE7">
        <w:rPr>
          <w:rFonts w:ascii="Calibri" w:hAnsi="Calibri" w:cs="Calibri"/>
          <w:sz w:val="28"/>
          <w:szCs w:val="28"/>
        </w:rPr>
        <w:t>We will only have impact on pupils’ learning if we have practical approaches and systems that continuously focus on securing and deepening all groups of pupils’ learning.</w:t>
      </w:r>
    </w:p>
    <w:p w:rsidR="00750DEC" w:rsidRPr="00330BE7" w:rsidRDefault="00750DEC" w:rsidP="00750DEC">
      <w:pPr>
        <w:pStyle w:val="Body"/>
        <w:jc w:val="both"/>
        <w:rPr>
          <w:rFonts w:ascii="Calibri" w:eastAsia="Comic Sans MS" w:hAnsi="Calibri" w:cs="Calibri"/>
          <w:sz w:val="28"/>
          <w:szCs w:val="28"/>
        </w:rPr>
      </w:pPr>
    </w:p>
    <w:p w:rsidR="00750DEC" w:rsidRPr="00A50626" w:rsidRDefault="00750DEC" w:rsidP="00750DEC">
      <w:pPr>
        <w:pStyle w:val="Body"/>
        <w:jc w:val="both"/>
        <w:rPr>
          <w:rFonts w:ascii="Calibri" w:eastAsia="Comic Sans MS" w:hAnsi="Calibri" w:cs="Calibri"/>
          <w:b/>
          <w:sz w:val="28"/>
          <w:szCs w:val="28"/>
        </w:rPr>
      </w:pPr>
      <w:r w:rsidRPr="00A50626">
        <w:rPr>
          <w:rFonts w:ascii="Calibri" w:hAnsi="Calibri" w:cs="Calibri"/>
          <w:b/>
          <w:sz w:val="28"/>
          <w:szCs w:val="28"/>
        </w:rPr>
        <w:t>How assessment operates in our school</w:t>
      </w:r>
    </w:p>
    <w:p w:rsidR="00750DEC" w:rsidRPr="00330BE7" w:rsidRDefault="00750DEC" w:rsidP="00750DEC">
      <w:pPr>
        <w:pStyle w:val="Body"/>
        <w:jc w:val="both"/>
        <w:rPr>
          <w:rFonts w:ascii="Calibri" w:eastAsia="Comic Sans MS" w:hAnsi="Calibri" w:cs="Calibri"/>
          <w:sz w:val="28"/>
          <w:szCs w:val="28"/>
        </w:rPr>
      </w:pPr>
    </w:p>
    <w:p w:rsidR="00750DEC" w:rsidRPr="00330BE7" w:rsidRDefault="00901FDF" w:rsidP="00750DEC">
      <w:pPr>
        <w:pStyle w:val="Body"/>
        <w:numPr>
          <w:ilvl w:val="0"/>
          <w:numId w:val="2"/>
        </w:numPr>
        <w:jc w:val="both"/>
        <w:rPr>
          <w:rFonts w:ascii="Calibri" w:hAnsi="Calibri" w:cs="Calibri"/>
          <w:sz w:val="28"/>
          <w:szCs w:val="28"/>
        </w:rPr>
      </w:pPr>
      <w:r>
        <w:rPr>
          <w:rFonts w:ascii="Calibri" w:hAnsi="Calibri" w:cs="Calibri"/>
          <w:b/>
          <w:sz w:val="28"/>
          <w:szCs w:val="28"/>
        </w:rPr>
        <w:t>F</w:t>
      </w:r>
      <w:r w:rsidR="00750DEC" w:rsidRPr="00A50626">
        <w:rPr>
          <w:rFonts w:ascii="Calibri" w:hAnsi="Calibri" w:cs="Calibri"/>
          <w:b/>
          <w:sz w:val="28"/>
          <w:szCs w:val="28"/>
        </w:rPr>
        <w:t>ormative assessment through continuous feedback</w:t>
      </w:r>
      <w:r w:rsidR="00750DEC" w:rsidRPr="00330BE7">
        <w:rPr>
          <w:rFonts w:ascii="Calibri" w:hAnsi="Calibri" w:cs="Calibri"/>
          <w:sz w:val="28"/>
          <w:szCs w:val="28"/>
        </w:rPr>
        <w:t xml:space="preserve"> </w:t>
      </w:r>
      <w:r w:rsidR="00FE6723">
        <w:rPr>
          <w:rFonts w:ascii="Calibri" w:hAnsi="Calibri" w:cs="Calibri"/>
          <w:sz w:val="28"/>
          <w:szCs w:val="28"/>
        </w:rPr>
        <w:t xml:space="preserve">(AFL or assessment for learning) </w:t>
      </w:r>
      <w:r w:rsidR="00750DEC" w:rsidRPr="00330BE7">
        <w:rPr>
          <w:rFonts w:ascii="Calibri" w:hAnsi="Calibri" w:cs="Calibri"/>
          <w:sz w:val="28"/>
          <w:szCs w:val="28"/>
        </w:rPr>
        <w:t xml:space="preserve">is at the heart of our assessment and is the golden thread across the school’s curriculum that ensures all children receive a high-quality education. This is continuous feedback </w:t>
      </w:r>
      <w:r>
        <w:rPr>
          <w:rFonts w:ascii="Calibri" w:hAnsi="Calibri" w:cs="Calibri"/>
          <w:sz w:val="28"/>
          <w:szCs w:val="28"/>
        </w:rPr>
        <w:t xml:space="preserve">during all lessons </w:t>
      </w:r>
      <w:r w:rsidR="00750DEC" w:rsidRPr="00330BE7">
        <w:rPr>
          <w:rFonts w:ascii="Calibri" w:hAnsi="Calibri" w:cs="Calibri"/>
          <w:sz w:val="28"/>
          <w:szCs w:val="28"/>
        </w:rPr>
        <w:t>between pupil and teacher that quickly identifies if a child is not keeping up with their curricul</w:t>
      </w:r>
      <w:r w:rsidR="00A50626">
        <w:rPr>
          <w:rFonts w:ascii="Calibri" w:hAnsi="Calibri" w:cs="Calibri"/>
          <w:sz w:val="28"/>
          <w:szCs w:val="28"/>
        </w:rPr>
        <w:t xml:space="preserve">um </w:t>
      </w:r>
      <w:r w:rsidR="00750DEC" w:rsidRPr="00330BE7">
        <w:rPr>
          <w:rFonts w:ascii="Calibri" w:hAnsi="Calibri" w:cs="Calibri"/>
          <w:sz w:val="28"/>
          <w:szCs w:val="28"/>
        </w:rPr>
        <w:t>endpoints</w:t>
      </w:r>
      <w:r w:rsidR="00A50626">
        <w:rPr>
          <w:rFonts w:ascii="Calibri" w:hAnsi="Calibri" w:cs="Calibri"/>
          <w:sz w:val="28"/>
          <w:szCs w:val="28"/>
        </w:rPr>
        <w:t xml:space="preserve"> (the key learning to achieve by the end of a lesson, unit of work or school year, as identified on our curriculum progression documents for each subject)</w:t>
      </w:r>
      <w:r w:rsidR="00750DEC" w:rsidRPr="00330BE7">
        <w:rPr>
          <w:rFonts w:ascii="Calibri" w:hAnsi="Calibri" w:cs="Calibri"/>
          <w:sz w:val="28"/>
          <w:szCs w:val="28"/>
        </w:rPr>
        <w:t xml:space="preserve">. This </w:t>
      </w:r>
      <w:r>
        <w:rPr>
          <w:rFonts w:ascii="Calibri" w:hAnsi="Calibri" w:cs="Calibri"/>
          <w:sz w:val="28"/>
          <w:szCs w:val="28"/>
        </w:rPr>
        <w:t xml:space="preserve">feedback </w:t>
      </w:r>
      <w:r w:rsidR="00750DEC" w:rsidRPr="00330BE7">
        <w:rPr>
          <w:rFonts w:ascii="Calibri" w:hAnsi="Calibri" w:cs="Calibri"/>
          <w:sz w:val="28"/>
          <w:szCs w:val="28"/>
        </w:rPr>
        <w:t xml:space="preserve">enables teachers to quickly provide either adaptations, additional support or extra practice, particularly for the lowest 20% and SEND pupils. Formative assessment (AFL) feedback is used by the teacher to make sure the planned curriculum is in the right order and focuses on small steps that builds knowledge systematically and cumulatively through the school. Talk for learning and talk about how we learn and remember is an integral part of our formative assessment. We follow the EEF </w:t>
      </w:r>
      <w:r w:rsidR="00FE6723">
        <w:rPr>
          <w:rFonts w:ascii="Calibri" w:hAnsi="Calibri" w:cs="Calibri" w:hint="cs"/>
          <w:b/>
          <w:bCs/>
          <w:sz w:val="28"/>
          <w:szCs w:val="28"/>
          <w:rtl/>
          <w:lang w:val="ar-SA"/>
        </w:rPr>
        <w:t>'</w:t>
      </w:r>
      <w:r w:rsidR="00750DEC" w:rsidRPr="00330BE7">
        <w:rPr>
          <w:rFonts w:ascii="Calibri" w:hAnsi="Calibri" w:cs="Calibri"/>
          <w:b/>
          <w:bCs/>
          <w:sz w:val="28"/>
          <w:szCs w:val="28"/>
        </w:rPr>
        <w:t>Six recommendations for using teacher feedback to improve pupils learning</w:t>
      </w:r>
      <w:r w:rsidR="00FE6723">
        <w:rPr>
          <w:rFonts w:ascii="Calibri" w:hAnsi="Calibri" w:cs="Calibri"/>
          <w:b/>
          <w:bCs/>
          <w:sz w:val="28"/>
          <w:szCs w:val="28"/>
        </w:rPr>
        <w:t>’,</w:t>
      </w:r>
      <w:r w:rsidR="00750DEC">
        <w:rPr>
          <w:rFonts w:ascii="Calibri" w:hAnsi="Calibri" w:cs="Calibri"/>
          <w:b/>
          <w:bCs/>
          <w:sz w:val="28"/>
          <w:szCs w:val="28"/>
        </w:rPr>
        <w:t xml:space="preserve"> </w:t>
      </w:r>
      <w:r w:rsidR="00750DEC" w:rsidRPr="00330BE7">
        <w:rPr>
          <w:rFonts w:ascii="Calibri" w:hAnsi="Calibri" w:cs="Calibri"/>
          <w:b/>
          <w:bCs/>
          <w:sz w:val="28"/>
          <w:szCs w:val="28"/>
        </w:rPr>
        <w:t xml:space="preserve">June 2021 </w:t>
      </w:r>
      <w:r w:rsidR="00750DEC" w:rsidRPr="00FE6723">
        <w:rPr>
          <w:rFonts w:ascii="Calibri" w:hAnsi="Calibri" w:cs="Calibri"/>
          <w:bCs/>
          <w:sz w:val="28"/>
          <w:szCs w:val="28"/>
        </w:rPr>
        <w:t xml:space="preserve">to </w:t>
      </w:r>
      <w:r w:rsidR="00A50626">
        <w:rPr>
          <w:rFonts w:ascii="Calibri" w:hAnsi="Calibri" w:cs="Calibri"/>
          <w:bCs/>
          <w:sz w:val="28"/>
          <w:szCs w:val="28"/>
        </w:rPr>
        <w:t xml:space="preserve">inform and </w:t>
      </w:r>
      <w:r w:rsidR="00750DEC" w:rsidRPr="00FE6723">
        <w:rPr>
          <w:rFonts w:ascii="Calibri" w:hAnsi="Calibri" w:cs="Calibri"/>
          <w:bCs/>
          <w:sz w:val="28"/>
          <w:szCs w:val="28"/>
        </w:rPr>
        <w:t>support our feedback</w:t>
      </w:r>
      <w:r w:rsidR="00A50626">
        <w:rPr>
          <w:rFonts w:ascii="Calibri" w:hAnsi="Calibri" w:cs="Calibri"/>
          <w:bCs/>
          <w:sz w:val="28"/>
          <w:szCs w:val="28"/>
        </w:rPr>
        <w:t>:</w:t>
      </w:r>
    </w:p>
    <w:p w:rsidR="00750DEC" w:rsidRDefault="00750DEC" w:rsidP="00750DEC">
      <w:pPr>
        <w:pStyle w:val="Body"/>
        <w:ind w:left="644"/>
        <w:rPr>
          <w:rFonts w:ascii="Calibri" w:hAnsi="Calibri" w:cs="Calibri"/>
          <w:sz w:val="28"/>
          <w:szCs w:val="28"/>
        </w:rPr>
      </w:pPr>
    </w:p>
    <w:p w:rsidR="00750DEC" w:rsidRDefault="00750DEC" w:rsidP="00750DEC">
      <w:pPr>
        <w:pStyle w:val="Body"/>
        <w:ind w:left="644"/>
        <w:rPr>
          <w:rFonts w:ascii="Calibri" w:hAnsi="Calibri" w:cs="Calibri"/>
          <w:sz w:val="28"/>
          <w:szCs w:val="28"/>
        </w:rPr>
      </w:pPr>
    </w:p>
    <w:p w:rsidR="00750DEC" w:rsidRPr="00330BE7" w:rsidRDefault="00750DEC" w:rsidP="00FE6723">
      <w:pPr>
        <w:pStyle w:val="Body"/>
        <w:ind w:left="644"/>
        <w:rPr>
          <w:rFonts w:ascii="Calibri" w:hAnsi="Calibri" w:cs="Calibri"/>
          <w:sz w:val="28"/>
          <w:szCs w:val="28"/>
        </w:rPr>
      </w:pPr>
      <w:r>
        <w:rPr>
          <w:rFonts w:ascii="Calibri" w:hAnsi="Calibri"/>
          <w:b/>
          <w:bCs/>
          <w:noProof/>
          <w:sz w:val="28"/>
          <w:szCs w:val="28"/>
          <w:u w:color="000000"/>
        </w:rPr>
        <w:lastRenderedPageBreak/>
        <w:drawing>
          <wp:anchor distT="0" distB="0" distL="114300" distR="114300" simplePos="0" relativeHeight="251659264" behindDoc="0" locked="0" layoutInCell="1" allowOverlap="1" wp14:anchorId="33FB68B4" wp14:editId="4EEC9755">
            <wp:simplePos x="0" y="0"/>
            <wp:positionH relativeFrom="margin">
              <wp:align>center</wp:align>
            </wp:positionH>
            <wp:positionV relativeFrom="paragraph">
              <wp:posOffset>560</wp:posOffset>
            </wp:positionV>
            <wp:extent cx="7016635" cy="486068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extLst>
                        <a:ext uri="{28A0092B-C50C-407E-A947-70E740481C1C}">
                          <a14:useLocalDpi xmlns:a14="http://schemas.microsoft.com/office/drawing/2010/main" val="0"/>
                        </a:ext>
                      </a:extLst>
                    </a:blip>
                    <a:srcRect l="31438" t="18631" r="9109" b="8135"/>
                    <a:stretch/>
                  </pic:blipFill>
                  <pic:spPr bwMode="auto">
                    <a:xfrm>
                      <a:off x="0" y="0"/>
                      <a:ext cx="7016635" cy="48606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0DEC" w:rsidRPr="00330BE7" w:rsidRDefault="00750DEC" w:rsidP="00293801">
      <w:pPr>
        <w:pStyle w:val="Body"/>
        <w:jc w:val="both"/>
        <w:rPr>
          <w:rFonts w:ascii="Calibri" w:eastAsia="Comic Sans MS" w:hAnsi="Calibri" w:cs="Calibri"/>
          <w:sz w:val="28"/>
          <w:szCs w:val="28"/>
        </w:rPr>
      </w:pPr>
    </w:p>
    <w:p w:rsidR="00293801" w:rsidRDefault="00901FDF" w:rsidP="00F0025D">
      <w:pPr>
        <w:pStyle w:val="Body"/>
        <w:numPr>
          <w:ilvl w:val="0"/>
          <w:numId w:val="5"/>
        </w:numPr>
        <w:ind w:left="426" w:hanging="437"/>
        <w:jc w:val="both"/>
        <w:rPr>
          <w:rFonts w:ascii="Calibri" w:hAnsi="Calibri" w:cs="Calibri"/>
          <w:sz w:val="28"/>
          <w:szCs w:val="28"/>
        </w:rPr>
      </w:pPr>
      <w:r>
        <w:rPr>
          <w:rFonts w:ascii="Calibri" w:hAnsi="Calibri" w:cs="Calibri"/>
          <w:sz w:val="28"/>
          <w:szCs w:val="28"/>
        </w:rPr>
        <w:t>O</w:t>
      </w:r>
      <w:r w:rsidR="00293801" w:rsidRPr="00330BE7">
        <w:rPr>
          <w:rFonts w:ascii="Calibri" w:hAnsi="Calibri" w:cs="Calibri"/>
          <w:sz w:val="28"/>
          <w:szCs w:val="28"/>
        </w:rPr>
        <w:t xml:space="preserve">ur first step is always </w:t>
      </w:r>
      <w:r w:rsidR="00293801" w:rsidRPr="00344BE5">
        <w:rPr>
          <w:rFonts w:ascii="Calibri" w:hAnsi="Calibri" w:cs="Calibri"/>
          <w:b/>
          <w:sz w:val="28"/>
          <w:szCs w:val="28"/>
        </w:rPr>
        <w:t>identifying gaps in pupils’ knowledge and skills before they begin new units of work</w:t>
      </w:r>
      <w:r w:rsidR="00293801" w:rsidRPr="00330BE7">
        <w:rPr>
          <w:rFonts w:ascii="Calibri" w:hAnsi="Calibri" w:cs="Calibri"/>
          <w:sz w:val="28"/>
          <w:szCs w:val="28"/>
        </w:rPr>
        <w:t>. This is through</w:t>
      </w:r>
      <w:r w:rsidR="00293801">
        <w:rPr>
          <w:rFonts w:ascii="Calibri" w:hAnsi="Calibri" w:cs="Calibri"/>
          <w:sz w:val="28"/>
          <w:szCs w:val="28"/>
        </w:rPr>
        <w:t>:</w:t>
      </w:r>
      <w:r w:rsidR="00293801" w:rsidRPr="00293801">
        <w:rPr>
          <w:rFonts w:ascii="Calibri" w:hAnsi="Calibri" w:cs="Calibri"/>
          <w:sz w:val="28"/>
          <w:szCs w:val="28"/>
        </w:rPr>
        <w:t xml:space="preserve"> </w:t>
      </w:r>
    </w:p>
    <w:p w:rsidR="00293801" w:rsidRDefault="00293801" w:rsidP="00293801">
      <w:pPr>
        <w:pStyle w:val="Body"/>
        <w:numPr>
          <w:ilvl w:val="0"/>
          <w:numId w:val="6"/>
        </w:numPr>
        <w:jc w:val="both"/>
        <w:rPr>
          <w:rFonts w:ascii="Calibri" w:hAnsi="Calibri" w:cs="Calibri"/>
          <w:sz w:val="28"/>
          <w:szCs w:val="28"/>
        </w:rPr>
      </w:pPr>
      <w:r w:rsidRPr="00330BE7">
        <w:rPr>
          <w:rFonts w:ascii="Calibri" w:hAnsi="Calibri" w:cs="Calibri"/>
          <w:sz w:val="28"/>
          <w:szCs w:val="28"/>
        </w:rPr>
        <w:t xml:space="preserve">knowledge check assessments </w:t>
      </w:r>
      <w:r>
        <w:rPr>
          <w:rFonts w:ascii="Calibri" w:hAnsi="Calibri" w:cs="Calibri"/>
          <w:sz w:val="28"/>
          <w:szCs w:val="28"/>
        </w:rPr>
        <w:t xml:space="preserve">at the start of every new unit of work across the curriculum </w:t>
      </w:r>
      <w:r w:rsidRPr="00330BE7">
        <w:rPr>
          <w:rFonts w:ascii="Calibri" w:hAnsi="Calibri" w:cs="Calibri"/>
          <w:sz w:val="28"/>
          <w:szCs w:val="28"/>
        </w:rPr>
        <w:t xml:space="preserve">to </w:t>
      </w:r>
      <w:r>
        <w:rPr>
          <w:rFonts w:ascii="Calibri" w:hAnsi="Calibri" w:cs="Calibri"/>
          <w:sz w:val="28"/>
          <w:szCs w:val="28"/>
        </w:rPr>
        <w:t>identify</w:t>
      </w:r>
      <w:r w:rsidRPr="00330BE7">
        <w:rPr>
          <w:rFonts w:ascii="Calibri" w:hAnsi="Calibri" w:cs="Calibri"/>
          <w:sz w:val="28"/>
          <w:szCs w:val="28"/>
        </w:rPr>
        <w:t xml:space="preserve"> specific gaps in knowledge. </w:t>
      </w:r>
      <w:r>
        <w:rPr>
          <w:rFonts w:ascii="Calibri" w:hAnsi="Calibri" w:cs="Calibri"/>
          <w:sz w:val="28"/>
          <w:szCs w:val="28"/>
        </w:rPr>
        <w:t xml:space="preserve">We use </w:t>
      </w:r>
      <w:r w:rsidRPr="00330BE7">
        <w:rPr>
          <w:rFonts w:ascii="Calibri" w:hAnsi="Calibri" w:cs="Calibri"/>
          <w:sz w:val="28"/>
          <w:szCs w:val="28"/>
        </w:rPr>
        <w:t>low stakes quizzes</w:t>
      </w:r>
      <w:r>
        <w:rPr>
          <w:rFonts w:ascii="Calibri" w:hAnsi="Calibri" w:cs="Calibri"/>
          <w:sz w:val="28"/>
          <w:szCs w:val="28"/>
        </w:rPr>
        <w:t xml:space="preserve">, </w:t>
      </w:r>
      <w:r w:rsidRPr="00330BE7">
        <w:rPr>
          <w:rFonts w:ascii="Calibri" w:hAnsi="Calibri" w:cs="Calibri"/>
          <w:sz w:val="28"/>
          <w:szCs w:val="28"/>
        </w:rPr>
        <w:t xml:space="preserve">not </w:t>
      </w:r>
      <w:proofErr w:type="spellStart"/>
      <w:r w:rsidRPr="00330BE7">
        <w:rPr>
          <w:rFonts w:ascii="Calibri" w:hAnsi="Calibri" w:cs="Calibri"/>
          <w:sz w:val="28"/>
          <w:szCs w:val="28"/>
        </w:rPr>
        <w:t>standardised</w:t>
      </w:r>
      <w:proofErr w:type="spellEnd"/>
      <w:r w:rsidRPr="00330BE7">
        <w:rPr>
          <w:rFonts w:ascii="Calibri" w:hAnsi="Calibri" w:cs="Calibri"/>
          <w:sz w:val="28"/>
          <w:szCs w:val="28"/>
        </w:rPr>
        <w:t xml:space="preserve"> tests</w:t>
      </w:r>
      <w:r w:rsidR="00901FDF">
        <w:rPr>
          <w:rFonts w:ascii="Calibri" w:hAnsi="Calibri" w:cs="Calibri"/>
          <w:sz w:val="28"/>
          <w:szCs w:val="28"/>
        </w:rPr>
        <w:t>,</w:t>
      </w:r>
      <w:r>
        <w:rPr>
          <w:rFonts w:ascii="Calibri" w:hAnsi="Calibri" w:cs="Calibri"/>
          <w:sz w:val="28"/>
          <w:szCs w:val="28"/>
        </w:rPr>
        <w:t xml:space="preserve"> for these checks</w:t>
      </w:r>
    </w:p>
    <w:p w:rsidR="00293801" w:rsidRDefault="00293801" w:rsidP="00293801">
      <w:pPr>
        <w:pStyle w:val="Body"/>
        <w:numPr>
          <w:ilvl w:val="0"/>
          <w:numId w:val="6"/>
        </w:numPr>
        <w:jc w:val="both"/>
        <w:rPr>
          <w:rFonts w:ascii="Calibri" w:hAnsi="Calibri" w:cs="Calibri"/>
          <w:sz w:val="28"/>
          <w:szCs w:val="28"/>
        </w:rPr>
      </w:pPr>
      <w:r w:rsidRPr="00293801">
        <w:rPr>
          <w:rFonts w:ascii="Calibri" w:hAnsi="Calibri" w:cs="Calibri"/>
          <w:sz w:val="28"/>
          <w:szCs w:val="28"/>
        </w:rPr>
        <w:t xml:space="preserve">at the start of each school year, checks of essential knowledge in </w:t>
      </w:r>
      <w:r w:rsidR="00901FDF">
        <w:rPr>
          <w:rFonts w:ascii="Calibri" w:hAnsi="Calibri" w:cs="Calibri"/>
          <w:sz w:val="28"/>
          <w:szCs w:val="28"/>
        </w:rPr>
        <w:t xml:space="preserve">our core subjects of </w:t>
      </w:r>
      <w:r w:rsidRPr="00293801">
        <w:rPr>
          <w:rFonts w:ascii="Calibri" w:hAnsi="Calibri" w:cs="Calibri"/>
          <w:sz w:val="28"/>
          <w:szCs w:val="28"/>
        </w:rPr>
        <w:t xml:space="preserve">English and </w:t>
      </w:r>
      <w:proofErr w:type="spellStart"/>
      <w:r w:rsidRPr="00293801">
        <w:rPr>
          <w:rFonts w:ascii="Calibri" w:hAnsi="Calibri" w:cs="Calibri"/>
          <w:sz w:val="28"/>
          <w:szCs w:val="28"/>
        </w:rPr>
        <w:t>Maths</w:t>
      </w:r>
      <w:proofErr w:type="spellEnd"/>
      <w:r w:rsidRPr="00293801">
        <w:rPr>
          <w:rFonts w:ascii="Calibri" w:hAnsi="Calibri" w:cs="Calibri"/>
          <w:sz w:val="28"/>
          <w:szCs w:val="28"/>
        </w:rPr>
        <w:t xml:space="preserve"> from the previous year’s work, before starting the new school year’s cumulative curriculum </w:t>
      </w:r>
    </w:p>
    <w:p w:rsidR="00293801" w:rsidRDefault="00293801" w:rsidP="00A50626">
      <w:pPr>
        <w:pStyle w:val="Body"/>
        <w:numPr>
          <w:ilvl w:val="0"/>
          <w:numId w:val="6"/>
        </w:numPr>
        <w:jc w:val="both"/>
        <w:rPr>
          <w:rFonts w:ascii="Calibri" w:hAnsi="Calibri" w:cs="Calibri"/>
          <w:sz w:val="28"/>
          <w:szCs w:val="28"/>
        </w:rPr>
      </w:pPr>
      <w:r w:rsidRPr="00293801">
        <w:rPr>
          <w:rFonts w:ascii="Calibri" w:hAnsi="Calibri" w:cs="Calibri"/>
          <w:sz w:val="28"/>
          <w:szCs w:val="28"/>
        </w:rPr>
        <w:t xml:space="preserve">in English, we focus on checking and embedding the previous year’s essential knowledge (we call this our connected knowledge) for Writing, including grammar, punctuation and spelling, through assessment and learning across the whole of the Autumn Term. </w:t>
      </w:r>
    </w:p>
    <w:p w:rsidR="00A50626" w:rsidRPr="00A50626" w:rsidRDefault="00A50626" w:rsidP="00A50626">
      <w:pPr>
        <w:pStyle w:val="Body"/>
        <w:ind w:left="1364"/>
        <w:jc w:val="both"/>
        <w:rPr>
          <w:rFonts w:ascii="Calibri" w:hAnsi="Calibri" w:cs="Calibri"/>
          <w:sz w:val="28"/>
          <w:szCs w:val="28"/>
        </w:rPr>
      </w:pPr>
    </w:p>
    <w:p w:rsidR="00293801" w:rsidRDefault="00293801" w:rsidP="00750DEC">
      <w:pPr>
        <w:pStyle w:val="ListParagraph"/>
        <w:numPr>
          <w:ilvl w:val="0"/>
          <w:numId w:val="4"/>
        </w:numPr>
        <w:spacing w:after="160" w:line="259" w:lineRule="auto"/>
        <w:contextualSpacing w:val="0"/>
        <w:jc w:val="both"/>
        <w:rPr>
          <w:rFonts w:ascii="Calibri" w:hAnsi="Calibri" w:cs="Calibri"/>
          <w:sz w:val="28"/>
          <w:szCs w:val="28"/>
        </w:rPr>
      </w:pPr>
      <w:r w:rsidRPr="00A50626">
        <w:rPr>
          <w:rFonts w:ascii="Calibri" w:hAnsi="Calibri" w:cs="Calibri"/>
          <w:b/>
          <w:sz w:val="28"/>
          <w:szCs w:val="28"/>
        </w:rPr>
        <w:t>New learning</w:t>
      </w:r>
      <w:r w:rsidR="00F0025D" w:rsidRPr="00A50626">
        <w:rPr>
          <w:rFonts w:ascii="Calibri" w:hAnsi="Calibri" w:cs="Calibri"/>
          <w:b/>
          <w:sz w:val="28"/>
          <w:szCs w:val="28"/>
        </w:rPr>
        <w:t xml:space="preserve"> acquisition </w:t>
      </w:r>
      <w:r w:rsidRPr="00A50626">
        <w:rPr>
          <w:rFonts w:ascii="Calibri" w:hAnsi="Calibri" w:cs="Calibri"/>
          <w:b/>
          <w:sz w:val="28"/>
          <w:szCs w:val="28"/>
        </w:rPr>
        <w:t>is checked</w:t>
      </w:r>
      <w:r>
        <w:rPr>
          <w:rFonts w:ascii="Calibri" w:hAnsi="Calibri" w:cs="Calibri"/>
          <w:sz w:val="28"/>
          <w:szCs w:val="28"/>
        </w:rPr>
        <w:t xml:space="preserve"> </w:t>
      </w:r>
      <w:r w:rsidR="00F0025D">
        <w:rPr>
          <w:rFonts w:ascii="Calibri" w:hAnsi="Calibri" w:cs="Calibri"/>
          <w:sz w:val="28"/>
          <w:szCs w:val="28"/>
        </w:rPr>
        <w:t xml:space="preserve">regularly </w:t>
      </w:r>
      <w:r w:rsidR="00F0025D" w:rsidRPr="00A50626">
        <w:rPr>
          <w:rFonts w:ascii="Calibri" w:hAnsi="Calibri" w:cs="Calibri"/>
          <w:b/>
          <w:sz w:val="28"/>
          <w:szCs w:val="28"/>
        </w:rPr>
        <w:t xml:space="preserve">during </w:t>
      </w:r>
      <w:r w:rsidR="00A50626">
        <w:rPr>
          <w:rFonts w:ascii="Calibri" w:hAnsi="Calibri" w:cs="Calibri"/>
          <w:b/>
          <w:sz w:val="28"/>
          <w:szCs w:val="28"/>
        </w:rPr>
        <w:t>each</w:t>
      </w:r>
      <w:r w:rsidR="00F0025D" w:rsidRPr="00A50626">
        <w:rPr>
          <w:rFonts w:ascii="Calibri" w:hAnsi="Calibri" w:cs="Calibri"/>
          <w:b/>
          <w:sz w:val="28"/>
          <w:szCs w:val="28"/>
        </w:rPr>
        <w:t xml:space="preserve"> unit of work</w:t>
      </w:r>
      <w:r w:rsidR="00F0025D">
        <w:rPr>
          <w:rFonts w:ascii="Calibri" w:hAnsi="Calibri" w:cs="Calibri"/>
          <w:sz w:val="28"/>
          <w:szCs w:val="28"/>
        </w:rPr>
        <w:t xml:space="preserve"> </w:t>
      </w:r>
      <w:r>
        <w:rPr>
          <w:rFonts w:ascii="Calibri" w:hAnsi="Calibri" w:cs="Calibri"/>
          <w:sz w:val="28"/>
          <w:szCs w:val="28"/>
        </w:rPr>
        <w:t xml:space="preserve">through </w:t>
      </w:r>
      <w:r w:rsidR="00F0025D">
        <w:rPr>
          <w:rFonts w:ascii="Calibri" w:hAnsi="Calibri" w:cs="Calibri"/>
          <w:sz w:val="28"/>
          <w:szCs w:val="28"/>
        </w:rPr>
        <w:t>lesson starter recaps, mini knowledge checks and plenaries</w:t>
      </w:r>
      <w:r w:rsidR="00901FDF">
        <w:rPr>
          <w:rFonts w:ascii="Calibri" w:hAnsi="Calibri" w:cs="Calibri"/>
          <w:sz w:val="28"/>
          <w:szCs w:val="28"/>
        </w:rPr>
        <w:t>, as well as via continuous feedback/AFL</w:t>
      </w:r>
      <w:r w:rsidR="00F0025D">
        <w:rPr>
          <w:rFonts w:ascii="Calibri" w:hAnsi="Calibri" w:cs="Calibri"/>
          <w:sz w:val="28"/>
          <w:szCs w:val="28"/>
        </w:rPr>
        <w:t>. A</w:t>
      </w:r>
      <w:r>
        <w:rPr>
          <w:rFonts w:ascii="Calibri" w:hAnsi="Calibri" w:cs="Calibri"/>
          <w:sz w:val="28"/>
          <w:szCs w:val="28"/>
        </w:rPr>
        <w:t xml:space="preserve">n </w:t>
      </w:r>
      <w:r w:rsidR="00F0025D" w:rsidRPr="00A50626">
        <w:rPr>
          <w:rFonts w:ascii="Calibri" w:hAnsi="Calibri" w:cs="Calibri"/>
          <w:b/>
          <w:sz w:val="28"/>
          <w:szCs w:val="28"/>
        </w:rPr>
        <w:t xml:space="preserve">end of unit </w:t>
      </w:r>
      <w:r w:rsidRPr="00A50626">
        <w:rPr>
          <w:rFonts w:ascii="Calibri" w:hAnsi="Calibri" w:cs="Calibri"/>
          <w:b/>
          <w:sz w:val="28"/>
          <w:szCs w:val="28"/>
        </w:rPr>
        <w:t>assessment</w:t>
      </w:r>
      <w:r w:rsidR="00F0025D">
        <w:rPr>
          <w:rFonts w:ascii="Calibri" w:hAnsi="Calibri" w:cs="Calibri"/>
          <w:sz w:val="28"/>
          <w:szCs w:val="28"/>
        </w:rPr>
        <w:t xml:space="preserve">, which is </w:t>
      </w:r>
      <w:r>
        <w:rPr>
          <w:rFonts w:ascii="Calibri" w:hAnsi="Calibri" w:cs="Calibri"/>
          <w:sz w:val="28"/>
          <w:szCs w:val="28"/>
        </w:rPr>
        <w:t xml:space="preserve">usually </w:t>
      </w:r>
      <w:r w:rsidR="00F0025D">
        <w:rPr>
          <w:rFonts w:ascii="Calibri" w:hAnsi="Calibri" w:cs="Calibri"/>
          <w:sz w:val="28"/>
          <w:szCs w:val="28"/>
        </w:rPr>
        <w:t xml:space="preserve">one or more lesson </w:t>
      </w:r>
      <w:r>
        <w:rPr>
          <w:rFonts w:ascii="Calibri" w:hAnsi="Calibri" w:cs="Calibri"/>
          <w:sz w:val="28"/>
          <w:szCs w:val="28"/>
        </w:rPr>
        <w:t>activi</w:t>
      </w:r>
      <w:r w:rsidR="00F0025D">
        <w:rPr>
          <w:rFonts w:ascii="Calibri" w:hAnsi="Calibri" w:cs="Calibri"/>
          <w:sz w:val="28"/>
          <w:szCs w:val="28"/>
        </w:rPr>
        <w:t>ties</w:t>
      </w:r>
      <w:r>
        <w:rPr>
          <w:rFonts w:ascii="Calibri" w:hAnsi="Calibri" w:cs="Calibri"/>
          <w:sz w:val="28"/>
          <w:szCs w:val="28"/>
        </w:rPr>
        <w:t xml:space="preserve"> planned to demonstrate </w:t>
      </w:r>
      <w:r w:rsidR="00F0025D">
        <w:rPr>
          <w:rFonts w:ascii="Calibri" w:hAnsi="Calibri" w:cs="Calibri"/>
          <w:sz w:val="28"/>
          <w:szCs w:val="28"/>
        </w:rPr>
        <w:t xml:space="preserve">how far pupils have met the </w:t>
      </w:r>
      <w:r w:rsidR="00F0025D">
        <w:rPr>
          <w:rFonts w:ascii="Calibri" w:hAnsi="Calibri" w:cs="Calibri"/>
          <w:sz w:val="28"/>
          <w:szCs w:val="28"/>
        </w:rPr>
        <w:lastRenderedPageBreak/>
        <w:t xml:space="preserve">identified key endpoints for learning takes place </w:t>
      </w:r>
      <w:r>
        <w:rPr>
          <w:rFonts w:ascii="Calibri" w:hAnsi="Calibri" w:cs="Calibri"/>
          <w:sz w:val="28"/>
          <w:szCs w:val="28"/>
        </w:rPr>
        <w:t>at the end of each unit of work</w:t>
      </w:r>
      <w:r w:rsidR="00F0025D">
        <w:rPr>
          <w:rFonts w:ascii="Calibri" w:hAnsi="Calibri" w:cs="Calibri"/>
          <w:sz w:val="28"/>
          <w:szCs w:val="28"/>
        </w:rPr>
        <w:t xml:space="preserve">. </w:t>
      </w:r>
      <w:r w:rsidR="00F0025D" w:rsidRPr="00330BE7">
        <w:rPr>
          <w:rFonts w:ascii="Calibri" w:hAnsi="Calibri" w:cs="Calibri"/>
          <w:sz w:val="28"/>
          <w:szCs w:val="28"/>
        </w:rPr>
        <w:t xml:space="preserve">Simple </w:t>
      </w:r>
      <w:r w:rsidR="00F0025D" w:rsidRPr="00A50626">
        <w:rPr>
          <w:rFonts w:ascii="Calibri" w:hAnsi="Calibri" w:cs="Calibri"/>
          <w:b/>
          <w:sz w:val="28"/>
          <w:szCs w:val="28"/>
        </w:rPr>
        <w:t xml:space="preserve">assessment summary record sheets </w:t>
      </w:r>
      <w:r w:rsidR="00F0025D" w:rsidRPr="00330BE7">
        <w:rPr>
          <w:rFonts w:ascii="Calibri" w:hAnsi="Calibri" w:cs="Calibri"/>
          <w:sz w:val="28"/>
          <w:szCs w:val="28"/>
        </w:rPr>
        <w:t xml:space="preserve">are used </w:t>
      </w:r>
      <w:r w:rsidR="00F0025D">
        <w:rPr>
          <w:rFonts w:ascii="Calibri" w:hAnsi="Calibri" w:cs="Calibri"/>
          <w:sz w:val="28"/>
          <w:szCs w:val="28"/>
        </w:rPr>
        <w:t xml:space="preserve">for each unit of work; </w:t>
      </w:r>
      <w:r w:rsidR="00F0025D" w:rsidRPr="00330BE7">
        <w:rPr>
          <w:rFonts w:ascii="Calibri" w:hAnsi="Calibri" w:cs="Calibri"/>
          <w:sz w:val="28"/>
          <w:szCs w:val="28"/>
        </w:rPr>
        <w:t>th</w:t>
      </w:r>
      <w:r w:rsidR="00F0025D">
        <w:rPr>
          <w:rFonts w:ascii="Calibri" w:hAnsi="Calibri" w:cs="Calibri"/>
          <w:sz w:val="28"/>
          <w:szCs w:val="28"/>
        </w:rPr>
        <w:t xml:space="preserve">ese </w:t>
      </w:r>
      <w:r w:rsidR="00F0025D" w:rsidRPr="00330BE7">
        <w:rPr>
          <w:rFonts w:ascii="Calibri" w:hAnsi="Calibri" w:cs="Calibri"/>
          <w:sz w:val="28"/>
          <w:szCs w:val="28"/>
        </w:rPr>
        <w:t xml:space="preserve">avoid excessive </w:t>
      </w:r>
      <w:r w:rsidR="00F0025D">
        <w:rPr>
          <w:rFonts w:ascii="Calibri" w:hAnsi="Calibri" w:cs="Calibri"/>
          <w:sz w:val="28"/>
          <w:szCs w:val="28"/>
        </w:rPr>
        <w:t xml:space="preserve">teacher </w:t>
      </w:r>
      <w:r w:rsidR="00F0025D" w:rsidRPr="00330BE7">
        <w:rPr>
          <w:rFonts w:ascii="Calibri" w:hAnsi="Calibri" w:cs="Calibri"/>
          <w:sz w:val="28"/>
          <w:szCs w:val="28"/>
        </w:rPr>
        <w:t>workload</w:t>
      </w:r>
      <w:r w:rsidR="00F0025D">
        <w:rPr>
          <w:rFonts w:ascii="Calibri" w:hAnsi="Calibri" w:cs="Calibri"/>
          <w:sz w:val="28"/>
          <w:szCs w:val="28"/>
        </w:rPr>
        <w:t xml:space="preserve"> through focus on the key endpoints (taken from our curriculum progression documents) and noting only those pupils who either have not achieved endpoints </w:t>
      </w:r>
      <w:r w:rsidR="00A50626">
        <w:rPr>
          <w:rFonts w:ascii="Calibri" w:hAnsi="Calibri" w:cs="Calibri"/>
          <w:sz w:val="28"/>
          <w:szCs w:val="28"/>
        </w:rPr>
        <w:t>(with clear information on which ones) and those who have achieved at greater depth beyond the expected endpoints.</w:t>
      </w:r>
    </w:p>
    <w:p w:rsidR="00A50626" w:rsidRPr="00A50626" w:rsidRDefault="00750DEC" w:rsidP="00750DEC">
      <w:pPr>
        <w:pStyle w:val="ListParagraph"/>
        <w:numPr>
          <w:ilvl w:val="0"/>
          <w:numId w:val="4"/>
        </w:numPr>
        <w:spacing w:after="160" w:line="259" w:lineRule="auto"/>
        <w:contextualSpacing w:val="0"/>
        <w:jc w:val="both"/>
        <w:rPr>
          <w:rFonts w:ascii="Calibri" w:hAnsi="Calibri" w:cs="Calibri"/>
          <w:sz w:val="28"/>
          <w:szCs w:val="28"/>
        </w:rPr>
      </w:pPr>
      <w:r w:rsidRPr="00A50626">
        <w:rPr>
          <w:rFonts w:ascii="Calibri" w:hAnsi="Calibri" w:cs="Calibri"/>
          <w:sz w:val="28"/>
          <w:szCs w:val="28"/>
        </w:rPr>
        <w:t>Pupils</w:t>
      </w:r>
      <w:r w:rsidR="00293801" w:rsidRPr="00A50626">
        <w:rPr>
          <w:rFonts w:ascii="Calibri" w:hAnsi="Calibri" w:cs="Calibri"/>
          <w:sz w:val="28"/>
          <w:szCs w:val="28"/>
        </w:rPr>
        <w:t>’</w:t>
      </w:r>
      <w:r w:rsidRPr="00A50626">
        <w:rPr>
          <w:rFonts w:ascii="Calibri" w:hAnsi="Calibri" w:cs="Calibri"/>
          <w:sz w:val="28"/>
          <w:szCs w:val="28"/>
        </w:rPr>
        <w:t xml:space="preserve"> progress is an alteration to long term memory and we </w:t>
      </w:r>
      <w:r w:rsidR="00901FDF">
        <w:rPr>
          <w:rFonts w:ascii="Calibri" w:hAnsi="Calibri" w:cs="Calibri"/>
          <w:sz w:val="28"/>
          <w:szCs w:val="28"/>
        </w:rPr>
        <w:t xml:space="preserve">further </w:t>
      </w:r>
      <w:r w:rsidRPr="00A50626">
        <w:rPr>
          <w:rFonts w:ascii="Calibri" w:hAnsi="Calibri" w:cs="Calibri"/>
          <w:sz w:val="28"/>
          <w:szCs w:val="28"/>
        </w:rPr>
        <w:t xml:space="preserve">check </w:t>
      </w:r>
      <w:r w:rsidR="00901FDF">
        <w:rPr>
          <w:rFonts w:ascii="Calibri" w:hAnsi="Calibri" w:cs="Calibri"/>
          <w:sz w:val="28"/>
          <w:szCs w:val="28"/>
        </w:rPr>
        <w:t xml:space="preserve">and support </w:t>
      </w:r>
      <w:r w:rsidRPr="00A50626">
        <w:rPr>
          <w:rFonts w:ascii="Calibri" w:hAnsi="Calibri" w:cs="Calibri"/>
          <w:sz w:val="28"/>
          <w:szCs w:val="28"/>
        </w:rPr>
        <w:t xml:space="preserve">pupils </w:t>
      </w:r>
      <w:r w:rsidR="00901FDF">
        <w:rPr>
          <w:rFonts w:ascii="Calibri" w:hAnsi="Calibri" w:cs="Calibri"/>
          <w:sz w:val="28"/>
          <w:szCs w:val="28"/>
        </w:rPr>
        <w:t xml:space="preserve">to </w:t>
      </w:r>
      <w:r w:rsidRPr="00A50626">
        <w:rPr>
          <w:rFonts w:ascii="Calibri" w:hAnsi="Calibri" w:cs="Calibri"/>
          <w:sz w:val="28"/>
          <w:szCs w:val="28"/>
        </w:rPr>
        <w:t>remembe</w:t>
      </w:r>
      <w:r w:rsidR="00901FDF">
        <w:rPr>
          <w:rFonts w:ascii="Calibri" w:hAnsi="Calibri" w:cs="Calibri"/>
          <w:sz w:val="28"/>
          <w:szCs w:val="28"/>
        </w:rPr>
        <w:t xml:space="preserve">r </w:t>
      </w:r>
      <w:r w:rsidRPr="00A50626">
        <w:rPr>
          <w:rFonts w:ascii="Calibri" w:hAnsi="Calibri" w:cs="Calibri"/>
          <w:sz w:val="28"/>
          <w:szCs w:val="28"/>
        </w:rPr>
        <w:t xml:space="preserve">all subject end points by </w:t>
      </w:r>
      <w:r w:rsidRPr="00A50626">
        <w:rPr>
          <w:rFonts w:ascii="Calibri" w:hAnsi="Calibri" w:cs="Calibri"/>
          <w:b/>
          <w:sz w:val="28"/>
          <w:szCs w:val="28"/>
        </w:rPr>
        <w:t xml:space="preserve">spaced assessment </w:t>
      </w:r>
      <w:r w:rsidR="00344BE5" w:rsidRPr="00A50626">
        <w:rPr>
          <w:rFonts w:ascii="Calibri" w:hAnsi="Calibri" w:cs="Calibri"/>
          <w:b/>
          <w:sz w:val="28"/>
          <w:szCs w:val="28"/>
        </w:rPr>
        <w:t xml:space="preserve">recall activities and </w:t>
      </w:r>
      <w:r w:rsidRPr="00A50626">
        <w:rPr>
          <w:rFonts w:ascii="Calibri" w:hAnsi="Calibri" w:cs="Calibri"/>
          <w:b/>
          <w:sz w:val="28"/>
          <w:szCs w:val="28"/>
        </w:rPr>
        <w:t>quizzes</w:t>
      </w:r>
      <w:r w:rsidRPr="00A50626">
        <w:rPr>
          <w:rFonts w:ascii="Calibri" w:hAnsi="Calibri" w:cs="Calibri"/>
          <w:sz w:val="28"/>
          <w:szCs w:val="28"/>
        </w:rPr>
        <w:t xml:space="preserve"> </w:t>
      </w:r>
      <w:r w:rsidR="00344BE5" w:rsidRPr="00901FDF">
        <w:rPr>
          <w:rFonts w:ascii="Calibri" w:hAnsi="Calibri" w:cs="Calibri"/>
          <w:sz w:val="28"/>
          <w:szCs w:val="28"/>
        </w:rPr>
        <w:t>at 2, 6 and 12 weeks following the teaching of each unit of work.</w:t>
      </w:r>
      <w:r w:rsidRPr="00901FDF">
        <w:rPr>
          <w:rFonts w:ascii="Calibri" w:hAnsi="Calibri" w:cs="Calibri"/>
          <w:sz w:val="28"/>
          <w:szCs w:val="28"/>
        </w:rPr>
        <w:t xml:space="preserve"> </w:t>
      </w:r>
      <w:r w:rsidRPr="00A50626">
        <w:rPr>
          <w:rFonts w:ascii="Calibri" w:hAnsi="Calibri" w:cs="Calibri"/>
          <w:sz w:val="28"/>
          <w:szCs w:val="28"/>
        </w:rPr>
        <w:t xml:space="preserve">These low stakes assessments ensure teachers and pupils know that the intended taught curriculum has been remembered in core and foundation subjects. The quizzes are </w:t>
      </w:r>
      <w:r w:rsidR="00293801" w:rsidRPr="00A50626">
        <w:rPr>
          <w:rFonts w:ascii="Calibri" w:hAnsi="Calibri" w:cs="Calibri"/>
          <w:sz w:val="28"/>
          <w:szCs w:val="28"/>
        </w:rPr>
        <w:t xml:space="preserve">kept </w:t>
      </w:r>
      <w:r w:rsidRPr="00A50626">
        <w:rPr>
          <w:rFonts w:ascii="Calibri" w:hAnsi="Calibri" w:cs="Calibri"/>
          <w:sz w:val="28"/>
          <w:szCs w:val="28"/>
        </w:rPr>
        <w:t>in pupils’ book</w:t>
      </w:r>
      <w:r w:rsidR="00293801" w:rsidRPr="00A50626">
        <w:rPr>
          <w:rFonts w:ascii="Calibri" w:hAnsi="Calibri" w:cs="Calibri"/>
          <w:sz w:val="28"/>
          <w:szCs w:val="28"/>
        </w:rPr>
        <w:t xml:space="preserve">s; </w:t>
      </w:r>
      <w:r w:rsidRPr="00A50626">
        <w:rPr>
          <w:rFonts w:ascii="Calibri" w:hAnsi="Calibri" w:cs="Calibri"/>
          <w:sz w:val="28"/>
          <w:szCs w:val="28"/>
        </w:rPr>
        <w:t xml:space="preserve">teachers </w:t>
      </w:r>
      <w:r w:rsidR="00293801" w:rsidRPr="00A50626">
        <w:rPr>
          <w:rFonts w:ascii="Calibri" w:hAnsi="Calibri" w:cs="Calibri"/>
          <w:sz w:val="28"/>
          <w:szCs w:val="28"/>
        </w:rPr>
        <w:t xml:space="preserve">use the information from them to address gaps and plan for future teaching; they </w:t>
      </w:r>
      <w:r w:rsidRPr="00A50626">
        <w:rPr>
          <w:rFonts w:ascii="Calibri" w:hAnsi="Calibri" w:cs="Calibri"/>
          <w:sz w:val="28"/>
          <w:szCs w:val="28"/>
        </w:rPr>
        <w:t>pass on information about children not secure in remembering their end points to the pupils’ next teacher</w:t>
      </w:r>
      <w:r w:rsidR="00F0025D" w:rsidRPr="00A50626">
        <w:rPr>
          <w:rFonts w:ascii="Calibri" w:hAnsi="Calibri" w:cs="Calibri"/>
          <w:sz w:val="28"/>
          <w:szCs w:val="28"/>
        </w:rPr>
        <w:t xml:space="preserve">, via </w:t>
      </w:r>
      <w:r w:rsidR="00A50626" w:rsidRPr="00A50626">
        <w:rPr>
          <w:rFonts w:ascii="Calibri" w:hAnsi="Calibri" w:cs="Calibri"/>
          <w:sz w:val="28"/>
          <w:szCs w:val="28"/>
        </w:rPr>
        <w:t xml:space="preserve">notes on </w:t>
      </w:r>
      <w:r w:rsidR="00F0025D" w:rsidRPr="00A50626">
        <w:rPr>
          <w:rFonts w:ascii="Calibri" w:hAnsi="Calibri" w:cs="Calibri"/>
          <w:sz w:val="28"/>
          <w:szCs w:val="28"/>
        </w:rPr>
        <w:t>the summary record sheets for each unit (see above)</w:t>
      </w:r>
      <w:r w:rsidRPr="00A50626">
        <w:rPr>
          <w:rFonts w:ascii="Calibri" w:hAnsi="Calibri" w:cs="Calibri"/>
          <w:sz w:val="28"/>
          <w:szCs w:val="28"/>
        </w:rPr>
        <w:t xml:space="preserve">. </w:t>
      </w:r>
    </w:p>
    <w:p w:rsidR="00901FDF" w:rsidRDefault="00901FDF" w:rsidP="00750DEC">
      <w:pPr>
        <w:pStyle w:val="ListParagraph"/>
        <w:numPr>
          <w:ilvl w:val="0"/>
          <w:numId w:val="4"/>
        </w:numPr>
        <w:spacing w:after="160" w:line="259" w:lineRule="auto"/>
        <w:contextualSpacing w:val="0"/>
        <w:jc w:val="both"/>
        <w:rPr>
          <w:rFonts w:ascii="Calibri" w:hAnsi="Calibri" w:cs="Calibri"/>
          <w:sz w:val="28"/>
          <w:szCs w:val="28"/>
        </w:rPr>
      </w:pPr>
      <w:r w:rsidRPr="00F910C9">
        <w:rPr>
          <w:rFonts w:ascii="Calibri" w:hAnsi="Calibri" w:cs="Calibri"/>
          <w:b/>
          <w:sz w:val="28"/>
          <w:szCs w:val="28"/>
        </w:rPr>
        <w:t>Summative assessments</w:t>
      </w:r>
      <w:r>
        <w:rPr>
          <w:rFonts w:ascii="Calibri" w:hAnsi="Calibri" w:cs="Calibri"/>
          <w:sz w:val="28"/>
          <w:szCs w:val="28"/>
        </w:rPr>
        <w:t xml:space="preserve"> are also used in English and </w:t>
      </w:r>
      <w:proofErr w:type="spellStart"/>
      <w:r>
        <w:rPr>
          <w:rFonts w:ascii="Calibri" w:hAnsi="Calibri" w:cs="Calibri"/>
          <w:sz w:val="28"/>
          <w:szCs w:val="28"/>
        </w:rPr>
        <w:t>Maths</w:t>
      </w:r>
      <w:proofErr w:type="spellEnd"/>
      <w:r>
        <w:rPr>
          <w:rFonts w:ascii="Calibri" w:hAnsi="Calibri" w:cs="Calibri"/>
          <w:sz w:val="28"/>
          <w:szCs w:val="28"/>
        </w:rPr>
        <w:t xml:space="preserve"> to </w:t>
      </w:r>
      <w:r w:rsidR="00F910C9">
        <w:rPr>
          <w:rFonts w:ascii="Calibri" w:hAnsi="Calibri" w:cs="Calibri"/>
          <w:sz w:val="28"/>
          <w:szCs w:val="28"/>
        </w:rPr>
        <w:t xml:space="preserve">validate standards and </w:t>
      </w:r>
      <w:r>
        <w:rPr>
          <w:rFonts w:ascii="Calibri" w:hAnsi="Calibri" w:cs="Calibri"/>
          <w:sz w:val="28"/>
          <w:szCs w:val="28"/>
        </w:rPr>
        <w:t xml:space="preserve">provide further information </w:t>
      </w:r>
      <w:r w:rsidR="00F910C9">
        <w:rPr>
          <w:rFonts w:ascii="Calibri" w:hAnsi="Calibri" w:cs="Calibri"/>
          <w:sz w:val="28"/>
          <w:szCs w:val="28"/>
        </w:rPr>
        <w:t xml:space="preserve">about pupil progress made across the core subjects by </w:t>
      </w:r>
      <w:r w:rsidR="00F910C9" w:rsidRPr="00F910C9">
        <w:rPr>
          <w:rFonts w:ascii="Calibri" w:hAnsi="Calibri" w:cs="Calibri"/>
          <w:b/>
          <w:sz w:val="28"/>
          <w:szCs w:val="28"/>
        </w:rPr>
        <w:t xml:space="preserve">the </w:t>
      </w:r>
      <w:r w:rsidRPr="00F910C9">
        <w:rPr>
          <w:rFonts w:ascii="Calibri" w:hAnsi="Calibri" w:cs="Calibri"/>
          <w:b/>
          <w:sz w:val="28"/>
          <w:szCs w:val="28"/>
        </w:rPr>
        <w:t xml:space="preserve">end of </w:t>
      </w:r>
      <w:r w:rsidR="00F910C9" w:rsidRPr="00F910C9">
        <w:rPr>
          <w:rFonts w:ascii="Calibri" w:hAnsi="Calibri" w:cs="Calibri"/>
          <w:b/>
          <w:sz w:val="28"/>
          <w:szCs w:val="28"/>
        </w:rPr>
        <w:t xml:space="preserve">each </w:t>
      </w:r>
      <w:r w:rsidRPr="00F910C9">
        <w:rPr>
          <w:rFonts w:ascii="Calibri" w:hAnsi="Calibri" w:cs="Calibri"/>
          <w:b/>
          <w:sz w:val="28"/>
          <w:szCs w:val="28"/>
        </w:rPr>
        <w:t>term</w:t>
      </w:r>
      <w:r w:rsidR="00F910C9">
        <w:rPr>
          <w:rFonts w:ascii="Calibri" w:hAnsi="Calibri" w:cs="Calibri"/>
          <w:sz w:val="28"/>
          <w:szCs w:val="28"/>
        </w:rPr>
        <w:t>. These take place in a termly assessment week and include standardized tests (National SATs papers</w:t>
      </w:r>
      <w:r w:rsidR="006E4BF6">
        <w:rPr>
          <w:rFonts w:ascii="Calibri" w:hAnsi="Calibri" w:cs="Calibri"/>
          <w:sz w:val="28"/>
          <w:szCs w:val="28"/>
        </w:rPr>
        <w:t>/tests</w:t>
      </w:r>
      <w:r w:rsidR="00F910C9">
        <w:rPr>
          <w:rFonts w:ascii="Calibri" w:hAnsi="Calibri" w:cs="Calibri"/>
          <w:sz w:val="28"/>
          <w:szCs w:val="28"/>
        </w:rPr>
        <w:t xml:space="preserve">, White Rose </w:t>
      </w:r>
      <w:proofErr w:type="spellStart"/>
      <w:r w:rsidR="00F910C9">
        <w:rPr>
          <w:rFonts w:ascii="Calibri" w:hAnsi="Calibri" w:cs="Calibri"/>
          <w:sz w:val="28"/>
          <w:szCs w:val="28"/>
        </w:rPr>
        <w:t>Maths</w:t>
      </w:r>
      <w:proofErr w:type="spellEnd"/>
      <w:r w:rsidR="00F910C9">
        <w:rPr>
          <w:rFonts w:ascii="Calibri" w:hAnsi="Calibri" w:cs="Calibri"/>
          <w:sz w:val="28"/>
          <w:szCs w:val="28"/>
        </w:rPr>
        <w:t xml:space="preserve"> end of term/unit assessments, NFER Reading tests), reading and writing assessment tasks. Results and planned next steps are shared in detail for each pupil in 1-1 pupil progress discussions between class teachers and leaders, recorded on our core subject tracking system and reported at year group and subject level to all staff and governors as part of our accountability, evaluation and target-setting processes.</w:t>
      </w:r>
    </w:p>
    <w:p w:rsidR="006E4BF6" w:rsidRPr="006E4BF6" w:rsidRDefault="006E4BF6" w:rsidP="006E4BF6">
      <w:pPr>
        <w:pStyle w:val="ListParagraph"/>
        <w:numPr>
          <w:ilvl w:val="0"/>
          <w:numId w:val="4"/>
        </w:numPr>
        <w:spacing w:after="160" w:line="259" w:lineRule="auto"/>
        <w:contextualSpacing w:val="0"/>
        <w:jc w:val="both"/>
        <w:rPr>
          <w:rFonts w:ascii="Calibri" w:hAnsi="Calibri" w:cs="Calibri"/>
          <w:sz w:val="28"/>
          <w:szCs w:val="28"/>
        </w:rPr>
      </w:pPr>
      <w:r>
        <w:rPr>
          <w:rFonts w:ascii="Calibri" w:hAnsi="Calibri" w:cs="Calibri"/>
          <w:sz w:val="28"/>
          <w:szCs w:val="28"/>
        </w:rPr>
        <w:t xml:space="preserve">We complete </w:t>
      </w:r>
      <w:r w:rsidRPr="006E4BF6">
        <w:rPr>
          <w:rFonts w:ascii="Calibri" w:hAnsi="Calibri" w:cs="Calibri"/>
          <w:b/>
          <w:sz w:val="28"/>
          <w:szCs w:val="28"/>
        </w:rPr>
        <w:t xml:space="preserve">nationally-reported </w:t>
      </w:r>
      <w:r w:rsidR="00E21FAE">
        <w:rPr>
          <w:rFonts w:ascii="Calibri" w:hAnsi="Calibri" w:cs="Calibri"/>
          <w:b/>
          <w:sz w:val="28"/>
          <w:szCs w:val="28"/>
        </w:rPr>
        <w:t xml:space="preserve">statutory </w:t>
      </w:r>
      <w:r w:rsidRPr="006E4BF6">
        <w:rPr>
          <w:rFonts w:ascii="Calibri" w:hAnsi="Calibri" w:cs="Calibri"/>
          <w:b/>
          <w:sz w:val="28"/>
          <w:szCs w:val="28"/>
        </w:rPr>
        <w:t>assessments</w:t>
      </w:r>
      <w:r>
        <w:rPr>
          <w:rFonts w:ascii="Calibri" w:hAnsi="Calibri" w:cs="Calibri"/>
          <w:sz w:val="28"/>
          <w:szCs w:val="28"/>
        </w:rPr>
        <w:t xml:space="preserve"> annually for EYFS (start of Autumn Term Reception Baseline)</w:t>
      </w:r>
      <w:r w:rsidR="009016B5">
        <w:rPr>
          <w:rFonts w:ascii="Calibri" w:hAnsi="Calibri" w:cs="Calibri"/>
          <w:sz w:val="28"/>
          <w:szCs w:val="28"/>
        </w:rPr>
        <w:t xml:space="preserve">, </w:t>
      </w:r>
      <w:r w:rsidR="00E21FAE">
        <w:rPr>
          <w:rFonts w:ascii="Calibri" w:hAnsi="Calibri" w:cs="Calibri"/>
          <w:sz w:val="28"/>
          <w:szCs w:val="28"/>
        </w:rPr>
        <w:t xml:space="preserve">Y1 Phonics Screening test, end of KS1 (Y2) teacher assessments judged against the Y2 TA frameworks, Y4 Multiplication Tables Check </w:t>
      </w:r>
      <w:r>
        <w:rPr>
          <w:rFonts w:ascii="Calibri" w:hAnsi="Calibri" w:cs="Calibri"/>
          <w:sz w:val="28"/>
          <w:szCs w:val="28"/>
        </w:rPr>
        <w:t xml:space="preserve">and end of KS2 </w:t>
      </w:r>
      <w:r w:rsidR="00E21FAE">
        <w:rPr>
          <w:rFonts w:ascii="Calibri" w:hAnsi="Calibri" w:cs="Calibri"/>
          <w:sz w:val="28"/>
          <w:szCs w:val="28"/>
        </w:rPr>
        <w:t xml:space="preserve">tests </w:t>
      </w:r>
      <w:r>
        <w:rPr>
          <w:rFonts w:ascii="Calibri" w:hAnsi="Calibri" w:cs="Calibri"/>
          <w:sz w:val="28"/>
          <w:szCs w:val="28"/>
        </w:rPr>
        <w:t>(Y6 SATs).</w:t>
      </w:r>
      <w:r w:rsidR="00E21FAE">
        <w:rPr>
          <w:rFonts w:ascii="Calibri" w:hAnsi="Calibri" w:cs="Calibri"/>
          <w:sz w:val="28"/>
          <w:szCs w:val="28"/>
        </w:rPr>
        <w:t xml:space="preserve"> These are used to understand pupil achievement against national expectations and comparisons and results are reported to parents, governors and the LA/DfE, as well as moderated externally.</w:t>
      </w:r>
    </w:p>
    <w:p w:rsidR="00F910C9" w:rsidRDefault="00F910C9" w:rsidP="00F910C9">
      <w:pPr>
        <w:pStyle w:val="ListParagraph"/>
        <w:numPr>
          <w:ilvl w:val="0"/>
          <w:numId w:val="4"/>
        </w:numPr>
        <w:spacing w:after="160" w:line="259" w:lineRule="auto"/>
        <w:contextualSpacing w:val="0"/>
        <w:jc w:val="both"/>
        <w:rPr>
          <w:rFonts w:ascii="Calibri" w:hAnsi="Calibri" w:cs="Calibri"/>
          <w:sz w:val="28"/>
          <w:szCs w:val="28"/>
        </w:rPr>
      </w:pPr>
      <w:r>
        <w:rPr>
          <w:rFonts w:ascii="Calibri" w:hAnsi="Calibri" w:cs="Calibri"/>
          <w:sz w:val="28"/>
          <w:szCs w:val="28"/>
        </w:rPr>
        <w:t xml:space="preserve">Termly </w:t>
      </w:r>
      <w:r w:rsidRPr="00F910C9">
        <w:rPr>
          <w:rFonts w:ascii="Calibri" w:hAnsi="Calibri" w:cs="Calibri"/>
          <w:b/>
          <w:sz w:val="28"/>
          <w:szCs w:val="28"/>
        </w:rPr>
        <w:t>moderation of writing</w:t>
      </w:r>
      <w:r w:rsidRPr="00E65A70">
        <w:rPr>
          <w:rFonts w:ascii="Calibri" w:hAnsi="Calibri" w:cs="Calibri"/>
          <w:sz w:val="28"/>
          <w:szCs w:val="28"/>
        </w:rPr>
        <w:t xml:space="preserve"> </w:t>
      </w:r>
      <w:r>
        <w:rPr>
          <w:rFonts w:ascii="Calibri" w:hAnsi="Calibri" w:cs="Calibri"/>
          <w:sz w:val="28"/>
          <w:szCs w:val="28"/>
        </w:rPr>
        <w:t xml:space="preserve">through internal staff meetings, shared work with YCAT/other schools and via the LA </w:t>
      </w:r>
      <w:r w:rsidRPr="00E65A70">
        <w:rPr>
          <w:rFonts w:ascii="Calibri" w:hAnsi="Calibri" w:cs="Calibri"/>
          <w:sz w:val="28"/>
          <w:szCs w:val="28"/>
        </w:rPr>
        <w:t>further ensure</w:t>
      </w:r>
      <w:r>
        <w:rPr>
          <w:rFonts w:ascii="Calibri" w:hAnsi="Calibri" w:cs="Calibri"/>
          <w:sz w:val="28"/>
          <w:szCs w:val="28"/>
        </w:rPr>
        <w:t>s</w:t>
      </w:r>
      <w:r w:rsidRPr="00E65A70">
        <w:rPr>
          <w:rFonts w:ascii="Calibri" w:hAnsi="Calibri" w:cs="Calibri"/>
          <w:sz w:val="28"/>
          <w:szCs w:val="28"/>
        </w:rPr>
        <w:t xml:space="preserve"> and assure</w:t>
      </w:r>
      <w:r>
        <w:rPr>
          <w:rFonts w:ascii="Calibri" w:hAnsi="Calibri" w:cs="Calibri"/>
          <w:sz w:val="28"/>
          <w:szCs w:val="28"/>
        </w:rPr>
        <w:t>s</w:t>
      </w:r>
      <w:r w:rsidRPr="00E65A70">
        <w:rPr>
          <w:rFonts w:ascii="Calibri" w:hAnsi="Calibri" w:cs="Calibri"/>
          <w:sz w:val="28"/>
          <w:szCs w:val="28"/>
        </w:rPr>
        <w:t xml:space="preserve"> the reliability and validity of our assessment of writing</w:t>
      </w:r>
      <w:r>
        <w:rPr>
          <w:rFonts w:ascii="Calibri" w:hAnsi="Calibri" w:cs="Calibri"/>
          <w:sz w:val="28"/>
          <w:szCs w:val="28"/>
        </w:rPr>
        <w:t>.</w:t>
      </w:r>
      <w:r w:rsidR="009B5415">
        <w:rPr>
          <w:rFonts w:ascii="Calibri" w:hAnsi="Calibri" w:cs="Calibri"/>
          <w:sz w:val="28"/>
          <w:szCs w:val="28"/>
        </w:rPr>
        <w:t xml:space="preserve"> </w:t>
      </w:r>
    </w:p>
    <w:p w:rsidR="00E21FAE" w:rsidRPr="00F16FF3" w:rsidRDefault="00E21FAE" w:rsidP="00750DEC">
      <w:pPr>
        <w:pStyle w:val="ListParagraph"/>
        <w:numPr>
          <w:ilvl w:val="0"/>
          <w:numId w:val="4"/>
        </w:numPr>
        <w:spacing w:after="160" w:line="259" w:lineRule="auto"/>
        <w:contextualSpacing w:val="0"/>
        <w:jc w:val="both"/>
        <w:rPr>
          <w:rFonts w:ascii="Calibri" w:hAnsi="Calibri" w:cs="Calibri"/>
          <w:b/>
          <w:sz w:val="28"/>
          <w:szCs w:val="28"/>
        </w:rPr>
      </w:pPr>
      <w:r>
        <w:rPr>
          <w:rFonts w:ascii="Calibri" w:hAnsi="Calibri" w:cs="Calibri"/>
          <w:b/>
          <w:sz w:val="28"/>
          <w:szCs w:val="28"/>
        </w:rPr>
        <w:lastRenderedPageBreak/>
        <w:t>Regular m</w:t>
      </w:r>
      <w:r w:rsidRPr="00E21FAE">
        <w:rPr>
          <w:rFonts w:ascii="Calibri" w:hAnsi="Calibri" w:cs="Calibri"/>
          <w:b/>
          <w:sz w:val="28"/>
          <w:szCs w:val="28"/>
        </w:rPr>
        <w:t xml:space="preserve">onitoring </w:t>
      </w:r>
      <w:r>
        <w:rPr>
          <w:rFonts w:ascii="Calibri" w:hAnsi="Calibri" w:cs="Calibri"/>
          <w:b/>
          <w:sz w:val="28"/>
          <w:szCs w:val="28"/>
        </w:rPr>
        <w:t xml:space="preserve">of the curriculum </w:t>
      </w:r>
      <w:r w:rsidRPr="00E21FAE">
        <w:rPr>
          <w:rFonts w:ascii="Calibri" w:hAnsi="Calibri" w:cs="Calibri"/>
          <w:b/>
          <w:sz w:val="28"/>
          <w:szCs w:val="28"/>
        </w:rPr>
        <w:t xml:space="preserve">by leaders </w:t>
      </w:r>
      <w:r w:rsidR="009B5415">
        <w:rPr>
          <w:rFonts w:ascii="Calibri" w:hAnsi="Calibri" w:cs="Calibri"/>
          <w:b/>
          <w:sz w:val="28"/>
          <w:szCs w:val="28"/>
        </w:rPr>
        <w:t xml:space="preserve">(including governors) </w:t>
      </w:r>
      <w:r w:rsidRPr="00E21FAE">
        <w:rPr>
          <w:rFonts w:ascii="Calibri" w:hAnsi="Calibri" w:cs="Calibri"/>
          <w:b/>
          <w:sz w:val="28"/>
          <w:szCs w:val="28"/>
        </w:rPr>
        <w:t>and subject leaders</w:t>
      </w:r>
      <w:r w:rsidR="009B5415">
        <w:rPr>
          <w:rFonts w:ascii="Calibri" w:hAnsi="Calibri" w:cs="Calibri"/>
          <w:b/>
          <w:sz w:val="28"/>
          <w:szCs w:val="28"/>
        </w:rPr>
        <w:t>/teachers</w:t>
      </w:r>
      <w:r w:rsidRPr="00E65A70">
        <w:rPr>
          <w:rFonts w:ascii="Calibri" w:hAnsi="Calibri" w:cs="Calibri"/>
          <w:sz w:val="28"/>
          <w:szCs w:val="28"/>
        </w:rPr>
        <w:t xml:space="preserve"> </w:t>
      </w:r>
      <w:r>
        <w:rPr>
          <w:rFonts w:ascii="Calibri" w:hAnsi="Calibri" w:cs="Calibri"/>
          <w:sz w:val="28"/>
          <w:szCs w:val="28"/>
        </w:rPr>
        <w:t xml:space="preserve">further </w:t>
      </w:r>
      <w:r w:rsidRPr="00E65A70">
        <w:rPr>
          <w:rFonts w:ascii="Calibri" w:hAnsi="Calibri" w:cs="Calibri"/>
          <w:sz w:val="28"/>
          <w:szCs w:val="28"/>
        </w:rPr>
        <w:t>assures the reliability of assessment throughout the school</w:t>
      </w:r>
      <w:r w:rsidR="009B5415">
        <w:rPr>
          <w:rFonts w:ascii="Calibri" w:hAnsi="Calibri" w:cs="Calibri"/>
          <w:sz w:val="28"/>
          <w:szCs w:val="28"/>
        </w:rPr>
        <w:t xml:space="preserve"> and is in line with </w:t>
      </w:r>
      <w:r w:rsidR="009B5415" w:rsidRPr="009B5415">
        <w:rPr>
          <w:rFonts w:ascii="Calibri" w:hAnsi="Calibri" w:cs="Calibri"/>
          <w:b/>
          <w:sz w:val="28"/>
          <w:szCs w:val="28"/>
        </w:rPr>
        <w:t>our curriculum policy: everyone leads Hawes’ curriculum</w:t>
      </w:r>
      <w:r w:rsidR="009B5415">
        <w:rPr>
          <w:rFonts w:ascii="Calibri" w:hAnsi="Calibri" w:cs="Calibri"/>
          <w:sz w:val="28"/>
          <w:szCs w:val="28"/>
        </w:rPr>
        <w:t>.</w:t>
      </w:r>
      <w:r>
        <w:rPr>
          <w:rFonts w:ascii="Calibri" w:hAnsi="Calibri" w:cs="Calibri"/>
          <w:sz w:val="28"/>
          <w:szCs w:val="28"/>
        </w:rPr>
        <w:t xml:space="preserve"> It both checks and </w:t>
      </w:r>
      <w:r w:rsidRPr="00E65A70">
        <w:rPr>
          <w:rFonts w:ascii="Calibri" w:hAnsi="Calibri" w:cs="Calibri"/>
          <w:sz w:val="28"/>
          <w:szCs w:val="28"/>
        </w:rPr>
        <w:t xml:space="preserve">ensures pupils know and remember their specific taught curriculum and </w:t>
      </w:r>
      <w:r>
        <w:rPr>
          <w:rFonts w:ascii="Calibri" w:hAnsi="Calibri" w:cs="Calibri"/>
          <w:sz w:val="28"/>
          <w:szCs w:val="28"/>
        </w:rPr>
        <w:t xml:space="preserve">that they </w:t>
      </w:r>
      <w:r w:rsidRPr="00E65A70">
        <w:rPr>
          <w:rFonts w:ascii="Calibri" w:hAnsi="Calibri" w:cs="Calibri"/>
          <w:sz w:val="28"/>
          <w:szCs w:val="28"/>
        </w:rPr>
        <w:t xml:space="preserve">develop greater fluency as they move through the school. This includes </w:t>
      </w:r>
      <w:r w:rsidRPr="00F16FF3">
        <w:rPr>
          <w:rFonts w:ascii="Calibri" w:hAnsi="Calibri" w:cs="Calibri"/>
          <w:b/>
          <w:sz w:val="28"/>
          <w:szCs w:val="28"/>
        </w:rPr>
        <w:t>planning scrutiny, lesson drop-ins, workbook scrutiny</w:t>
      </w:r>
      <w:r w:rsidR="00F16FF3" w:rsidRPr="00F16FF3">
        <w:rPr>
          <w:rFonts w:ascii="Calibri" w:hAnsi="Calibri" w:cs="Calibri"/>
          <w:b/>
          <w:sz w:val="28"/>
          <w:szCs w:val="28"/>
        </w:rPr>
        <w:t xml:space="preserve"> </w:t>
      </w:r>
      <w:r w:rsidR="009B5415">
        <w:rPr>
          <w:rFonts w:ascii="Calibri" w:hAnsi="Calibri" w:cs="Calibri"/>
          <w:b/>
          <w:sz w:val="28"/>
          <w:szCs w:val="28"/>
        </w:rPr>
        <w:t xml:space="preserve">(including via staff meetings) </w:t>
      </w:r>
      <w:r w:rsidRPr="00F16FF3">
        <w:rPr>
          <w:rFonts w:ascii="Calibri" w:hAnsi="Calibri" w:cs="Calibri"/>
          <w:b/>
          <w:sz w:val="28"/>
          <w:szCs w:val="28"/>
        </w:rPr>
        <w:t xml:space="preserve">and pupil </w:t>
      </w:r>
      <w:r w:rsidR="00F16FF3" w:rsidRPr="00F16FF3">
        <w:rPr>
          <w:rFonts w:ascii="Calibri" w:hAnsi="Calibri" w:cs="Calibri"/>
          <w:b/>
          <w:sz w:val="28"/>
          <w:szCs w:val="28"/>
        </w:rPr>
        <w:t xml:space="preserve">voice </w:t>
      </w:r>
      <w:r w:rsidRPr="00F16FF3">
        <w:rPr>
          <w:rFonts w:ascii="Calibri" w:hAnsi="Calibri" w:cs="Calibri"/>
          <w:b/>
          <w:sz w:val="28"/>
          <w:szCs w:val="28"/>
        </w:rPr>
        <w:t>discussion groups</w:t>
      </w:r>
      <w:r w:rsidR="00F16FF3">
        <w:rPr>
          <w:rFonts w:ascii="Calibri" w:hAnsi="Calibri" w:cs="Calibri"/>
          <w:b/>
          <w:sz w:val="28"/>
          <w:szCs w:val="28"/>
        </w:rPr>
        <w:t xml:space="preserve"> with their work</w:t>
      </w:r>
      <w:r w:rsidRPr="00F16FF3">
        <w:rPr>
          <w:rFonts w:ascii="Calibri" w:hAnsi="Calibri" w:cs="Calibri"/>
          <w:b/>
          <w:sz w:val="28"/>
          <w:szCs w:val="28"/>
        </w:rPr>
        <w:t xml:space="preserve">.  </w:t>
      </w:r>
      <w:r w:rsidR="00F16FF3">
        <w:rPr>
          <w:rFonts w:ascii="Calibri" w:hAnsi="Calibri" w:cs="Calibri"/>
          <w:sz w:val="28"/>
          <w:szCs w:val="28"/>
        </w:rPr>
        <w:t xml:space="preserve">These checks are supported and workload reduced by use of monitoring record sheets for each activity, which include key focus on: whether learning happens in the right order, at the right time and with the most appropriate pedagogy for pupils and subjects; pupils’ </w:t>
      </w:r>
      <w:r w:rsidR="00F16FF3" w:rsidRPr="00A50626">
        <w:rPr>
          <w:rFonts w:ascii="Calibri" w:hAnsi="Calibri" w:cs="Calibri"/>
          <w:sz w:val="28"/>
          <w:szCs w:val="28"/>
        </w:rPr>
        <w:t>ability to “draw on” previous learning and connect knowledge across the curriculum</w:t>
      </w:r>
      <w:r w:rsidR="00F16FF3">
        <w:rPr>
          <w:rFonts w:ascii="Calibri" w:hAnsi="Calibri" w:cs="Calibri"/>
          <w:sz w:val="28"/>
          <w:szCs w:val="28"/>
        </w:rPr>
        <w:t xml:space="preserve">; </w:t>
      </w:r>
      <w:r w:rsidR="00F16FF3" w:rsidRPr="00E65A70">
        <w:rPr>
          <w:rFonts w:ascii="Calibri" w:hAnsi="Calibri" w:cs="Calibri"/>
          <w:sz w:val="28"/>
          <w:szCs w:val="28"/>
        </w:rPr>
        <w:t>pupils</w:t>
      </w:r>
      <w:r w:rsidR="00F16FF3">
        <w:rPr>
          <w:rFonts w:ascii="Calibri" w:hAnsi="Calibri" w:cs="Calibri"/>
          <w:sz w:val="28"/>
          <w:szCs w:val="28"/>
        </w:rPr>
        <w:t>’ ability to explicitly use the language of learning</w:t>
      </w:r>
      <w:r w:rsidR="009B5415">
        <w:rPr>
          <w:rFonts w:ascii="Calibri" w:hAnsi="Calibri" w:cs="Calibri"/>
          <w:sz w:val="28"/>
          <w:szCs w:val="28"/>
        </w:rPr>
        <w:t xml:space="preserve">, </w:t>
      </w:r>
      <w:r w:rsidR="00F16FF3">
        <w:rPr>
          <w:rFonts w:ascii="Calibri" w:hAnsi="Calibri" w:cs="Calibri"/>
          <w:sz w:val="28"/>
          <w:szCs w:val="28"/>
        </w:rPr>
        <w:t>remember</w:t>
      </w:r>
      <w:r w:rsidR="00F16FF3" w:rsidRPr="00E65A70">
        <w:rPr>
          <w:rFonts w:ascii="Calibri" w:hAnsi="Calibri" w:cs="Calibri"/>
          <w:sz w:val="28"/>
          <w:szCs w:val="28"/>
        </w:rPr>
        <w:t xml:space="preserve"> their intended curriculum end points</w:t>
      </w:r>
      <w:r w:rsidR="009B5415">
        <w:rPr>
          <w:rFonts w:ascii="Calibri" w:hAnsi="Calibri" w:cs="Calibri"/>
          <w:sz w:val="28"/>
          <w:szCs w:val="28"/>
        </w:rPr>
        <w:t xml:space="preserve"> and achieve fluency with their learning</w:t>
      </w:r>
      <w:r w:rsidR="00F16FF3">
        <w:rPr>
          <w:rFonts w:ascii="Calibri" w:hAnsi="Calibri" w:cs="Calibri"/>
          <w:sz w:val="28"/>
          <w:szCs w:val="28"/>
        </w:rPr>
        <w:t>. Monitoring is planned to include all subjects over the year, as set out on our school monitoring schedule, with core subjects monitored at least termly and foundation subjects at least annually.</w:t>
      </w:r>
      <w:r w:rsidR="009B5415">
        <w:rPr>
          <w:rFonts w:ascii="Calibri" w:hAnsi="Calibri" w:cs="Calibri"/>
          <w:sz w:val="28"/>
          <w:szCs w:val="28"/>
        </w:rPr>
        <w:t xml:space="preserve"> Feedback is shared with staff after each monitoring, including action points, which are revisited at the next monitoring or as needed and inform leaders’ subject/SDP evaluation and next steps for development. All monitoring records are kept in subject leaders’ files and centrally in our ‘SDP and Monitoring File’ (HT office).</w:t>
      </w:r>
    </w:p>
    <w:p w:rsidR="00750DEC" w:rsidRDefault="00750DEC" w:rsidP="00750DEC">
      <w:pPr>
        <w:pStyle w:val="ListParagraph"/>
        <w:numPr>
          <w:ilvl w:val="0"/>
          <w:numId w:val="4"/>
        </w:numPr>
        <w:spacing w:after="160" w:line="259" w:lineRule="auto"/>
        <w:contextualSpacing w:val="0"/>
        <w:jc w:val="both"/>
        <w:rPr>
          <w:rFonts w:ascii="Calibri" w:hAnsi="Calibri" w:cs="Calibri"/>
          <w:sz w:val="28"/>
          <w:szCs w:val="28"/>
        </w:rPr>
      </w:pPr>
      <w:r w:rsidRPr="00E65A70">
        <w:rPr>
          <w:rFonts w:ascii="Calibri" w:hAnsi="Calibri" w:cs="Calibri"/>
          <w:sz w:val="28"/>
          <w:szCs w:val="28"/>
        </w:rPr>
        <w:t xml:space="preserve">At the end of each year, </w:t>
      </w:r>
      <w:r w:rsidR="009B5415">
        <w:rPr>
          <w:rFonts w:ascii="Calibri" w:hAnsi="Calibri" w:cs="Calibri"/>
          <w:sz w:val="28"/>
          <w:szCs w:val="28"/>
        </w:rPr>
        <w:t xml:space="preserve">as a whole-school team, </w:t>
      </w:r>
      <w:r w:rsidRPr="00E65A70">
        <w:rPr>
          <w:rFonts w:ascii="Calibri" w:hAnsi="Calibri" w:cs="Calibri"/>
          <w:sz w:val="28"/>
          <w:szCs w:val="28"/>
        </w:rPr>
        <w:t xml:space="preserve">we </w:t>
      </w:r>
      <w:r w:rsidR="009B5415">
        <w:rPr>
          <w:rFonts w:ascii="Calibri" w:hAnsi="Calibri" w:cs="Calibri"/>
          <w:sz w:val="28"/>
          <w:szCs w:val="28"/>
        </w:rPr>
        <w:t xml:space="preserve">will </w:t>
      </w:r>
      <w:r w:rsidRPr="009B5415">
        <w:rPr>
          <w:rFonts w:ascii="Calibri" w:hAnsi="Calibri" w:cs="Calibri"/>
          <w:b/>
          <w:sz w:val="28"/>
          <w:szCs w:val="28"/>
        </w:rPr>
        <w:t>review the effectiveness of assessment</w:t>
      </w:r>
      <w:r w:rsidRPr="00E65A70">
        <w:rPr>
          <w:rFonts w:ascii="Calibri" w:hAnsi="Calibri" w:cs="Calibri"/>
          <w:sz w:val="28"/>
          <w:szCs w:val="28"/>
        </w:rPr>
        <w:t xml:space="preserve"> </w:t>
      </w:r>
      <w:r w:rsidR="009B5415" w:rsidRPr="009B5415">
        <w:rPr>
          <w:rFonts w:ascii="Calibri" w:hAnsi="Calibri" w:cs="Calibri"/>
          <w:b/>
          <w:sz w:val="28"/>
          <w:szCs w:val="28"/>
        </w:rPr>
        <w:t>and this policy</w:t>
      </w:r>
      <w:r w:rsidR="009B5415">
        <w:rPr>
          <w:rFonts w:ascii="Calibri" w:hAnsi="Calibri" w:cs="Calibri"/>
          <w:sz w:val="28"/>
          <w:szCs w:val="28"/>
        </w:rPr>
        <w:t xml:space="preserve">, </w:t>
      </w:r>
      <w:r w:rsidRPr="00E65A70">
        <w:rPr>
          <w:rFonts w:ascii="Calibri" w:hAnsi="Calibri" w:cs="Calibri"/>
          <w:sz w:val="28"/>
          <w:szCs w:val="28"/>
        </w:rPr>
        <w:t>considering what is working well? and what could be improved? There is a specific review of assessment for SEND pupils to identify ways to further improve the assessment of small steps within a lesson and across a unit of work</w:t>
      </w:r>
      <w:r>
        <w:rPr>
          <w:rFonts w:ascii="Calibri" w:hAnsi="Calibri" w:cs="Calibri"/>
          <w:sz w:val="28"/>
          <w:szCs w:val="28"/>
        </w:rPr>
        <w:t>.</w:t>
      </w:r>
    </w:p>
    <w:p w:rsidR="009B5415" w:rsidRDefault="009B5415" w:rsidP="009B5415">
      <w:pPr>
        <w:jc w:val="both"/>
        <w:rPr>
          <w:rFonts w:ascii="Calibri" w:hAnsi="Calibri" w:cs="Calibri"/>
          <w:sz w:val="28"/>
          <w:szCs w:val="28"/>
        </w:rPr>
      </w:pPr>
    </w:p>
    <w:p w:rsidR="009B5415" w:rsidRDefault="009B5415" w:rsidP="009B5415">
      <w:pPr>
        <w:jc w:val="both"/>
        <w:rPr>
          <w:rFonts w:ascii="Calibri" w:hAnsi="Calibri" w:cs="Calibri"/>
          <w:sz w:val="28"/>
          <w:szCs w:val="28"/>
        </w:rPr>
      </w:pPr>
    </w:p>
    <w:p w:rsidR="009B5415" w:rsidRDefault="009B5415" w:rsidP="009B5415">
      <w:pPr>
        <w:jc w:val="both"/>
        <w:rPr>
          <w:rFonts w:ascii="Calibri" w:hAnsi="Calibri" w:cs="Calibri"/>
          <w:sz w:val="28"/>
          <w:szCs w:val="28"/>
        </w:rPr>
      </w:pPr>
    </w:p>
    <w:p w:rsidR="009B5415" w:rsidRPr="009B5415" w:rsidRDefault="009B5415" w:rsidP="009B5415">
      <w:pPr>
        <w:jc w:val="right"/>
        <w:rPr>
          <w:rFonts w:ascii="Calibri" w:hAnsi="Calibri" w:cs="Calibri"/>
          <w:i/>
          <w:sz w:val="28"/>
          <w:szCs w:val="28"/>
        </w:rPr>
        <w:sectPr w:rsidR="009B5415" w:rsidRPr="009B5415" w:rsidSect="00226901">
          <w:pgSz w:w="11906" w:h="16838"/>
          <w:pgMar w:top="1134" w:right="1134" w:bottom="1134" w:left="1134" w:header="709" w:footer="850" w:gutter="0"/>
          <w:pgBorders w:display="firstPage" w:offsetFrom="page">
            <w:top w:val="single" w:sz="36" w:space="24" w:color="2F5496" w:themeColor="accent1" w:themeShade="BF"/>
            <w:left w:val="single" w:sz="36" w:space="24" w:color="2F5496" w:themeColor="accent1" w:themeShade="BF"/>
            <w:bottom w:val="single" w:sz="36" w:space="24" w:color="2F5496" w:themeColor="accent1" w:themeShade="BF"/>
            <w:right w:val="single" w:sz="36" w:space="24" w:color="2F5496" w:themeColor="accent1" w:themeShade="BF"/>
          </w:pgBorders>
          <w:cols w:space="720"/>
        </w:sectPr>
      </w:pPr>
      <w:r>
        <w:rPr>
          <w:rFonts w:ascii="Calibri" w:hAnsi="Calibri" w:cs="Calibri"/>
          <w:i/>
          <w:sz w:val="28"/>
          <w:szCs w:val="28"/>
        </w:rPr>
        <w:t>AMW, March 2023</w:t>
      </w:r>
    </w:p>
    <w:p w:rsidR="00750DEC" w:rsidRDefault="00750DEC" w:rsidP="00750DEC">
      <w:pPr>
        <w:pStyle w:val="Body"/>
        <w:jc w:val="both"/>
        <w:rPr>
          <w:rFonts w:ascii="Calibri" w:hAnsi="Calibri" w:cs="Calibri"/>
          <w:b/>
          <w:bCs/>
          <w:sz w:val="28"/>
          <w:szCs w:val="28"/>
        </w:rPr>
      </w:pPr>
    </w:p>
    <w:p w:rsidR="005F72AB" w:rsidRDefault="005F72AB"/>
    <w:sectPr w:rsidR="005F72AB" w:rsidSect="00F96031">
      <w:pgSz w:w="11906" w:h="16838"/>
      <w:pgMar w:top="1134" w:right="1134" w:bottom="1134" w:left="1134" w:header="709"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7AD"/>
    <w:multiLevelType w:val="hybridMultilevel"/>
    <w:tmpl w:val="07361496"/>
    <w:numStyleLink w:val="ImportedStyle1"/>
  </w:abstractNum>
  <w:abstractNum w:abstractNumId="1" w15:restartNumberingAfterBreak="0">
    <w:nsid w:val="16143B71"/>
    <w:multiLevelType w:val="hybridMultilevel"/>
    <w:tmpl w:val="21AE77CA"/>
    <w:styleLink w:val="Bullets"/>
    <w:lvl w:ilvl="0" w:tplc="DCF0677E">
      <w:start w:val="1"/>
      <w:numFmt w:val="bullet"/>
      <w:lvlText w:val="•"/>
      <w:lvlJc w:val="left"/>
      <w:pPr>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988C89C">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F646BAA">
      <w:start w:val="1"/>
      <w:numFmt w:val="bullet"/>
      <w:lvlText w:val="•"/>
      <w:lvlJc w:val="left"/>
      <w:pPr>
        <w:ind w:left="184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43ACD88">
      <w:start w:val="1"/>
      <w:numFmt w:val="bullet"/>
      <w:lvlText w:val="•"/>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CD0326C">
      <w:start w:val="1"/>
      <w:numFmt w:val="bullet"/>
      <w:lvlText w:val="•"/>
      <w:lvlJc w:val="left"/>
      <w:pPr>
        <w:ind w:left="304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FE051D6">
      <w:start w:val="1"/>
      <w:numFmt w:val="bullet"/>
      <w:lvlText w:val="•"/>
      <w:lvlJc w:val="left"/>
      <w:pPr>
        <w:ind w:left="364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DAA43A2">
      <w:start w:val="1"/>
      <w:numFmt w:val="bullet"/>
      <w:lvlText w:val="•"/>
      <w:lvlJc w:val="left"/>
      <w:pPr>
        <w:ind w:left="42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262D4D8">
      <w:start w:val="1"/>
      <w:numFmt w:val="bullet"/>
      <w:lvlText w:val="•"/>
      <w:lvlJc w:val="left"/>
      <w:pPr>
        <w:ind w:left="48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E6289DC">
      <w:start w:val="1"/>
      <w:numFmt w:val="bullet"/>
      <w:lvlText w:val="•"/>
      <w:lvlJc w:val="left"/>
      <w:pPr>
        <w:ind w:left="54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881134"/>
    <w:multiLevelType w:val="hybridMultilevel"/>
    <w:tmpl w:val="21AE77CA"/>
    <w:numStyleLink w:val="Bullets"/>
  </w:abstractNum>
  <w:abstractNum w:abstractNumId="3" w15:restartNumberingAfterBreak="0">
    <w:nsid w:val="4AF276F2"/>
    <w:multiLevelType w:val="hybridMultilevel"/>
    <w:tmpl w:val="07361496"/>
    <w:styleLink w:val="ImportedStyle1"/>
    <w:lvl w:ilvl="0" w:tplc="10C2262C">
      <w:start w:val="1"/>
      <w:numFmt w:val="bullet"/>
      <w:lvlText w:val="·"/>
      <w:lvlJc w:val="left"/>
      <w:pPr>
        <w:ind w:left="589"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E0A39E">
      <w:start w:val="1"/>
      <w:numFmt w:val="bullet"/>
      <w:lvlText w:val="o"/>
      <w:lvlJc w:val="left"/>
      <w:pPr>
        <w:ind w:left="1309"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94520A">
      <w:start w:val="1"/>
      <w:numFmt w:val="bullet"/>
      <w:lvlText w:val="▪"/>
      <w:lvlJc w:val="left"/>
      <w:pPr>
        <w:ind w:left="2029"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8A06DA">
      <w:start w:val="1"/>
      <w:numFmt w:val="bullet"/>
      <w:lvlText w:val="·"/>
      <w:lvlJc w:val="left"/>
      <w:pPr>
        <w:ind w:left="2749"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E67B2A">
      <w:start w:val="1"/>
      <w:numFmt w:val="bullet"/>
      <w:lvlText w:val="o"/>
      <w:lvlJc w:val="left"/>
      <w:pPr>
        <w:ind w:left="3469"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D4DBE2">
      <w:start w:val="1"/>
      <w:numFmt w:val="bullet"/>
      <w:lvlText w:val="▪"/>
      <w:lvlJc w:val="left"/>
      <w:pPr>
        <w:ind w:left="4189"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BABF5A">
      <w:start w:val="1"/>
      <w:numFmt w:val="bullet"/>
      <w:lvlText w:val="·"/>
      <w:lvlJc w:val="left"/>
      <w:pPr>
        <w:ind w:left="4909"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3691B0">
      <w:start w:val="1"/>
      <w:numFmt w:val="bullet"/>
      <w:lvlText w:val="o"/>
      <w:lvlJc w:val="left"/>
      <w:pPr>
        <w:ind w:left="5629"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960DA8">
      <w:start w:val="1"/>
      <w:numFmt w:val="bullet"/>
      <w:lvlText w:val="▪"/>
      <w:lvlJc w:val="left"/>
      <w:pPr>
        <w:ind w:left="6349"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C9D3664"/>
    <w:multiLevelType w:val="hybridMultilevel"/>
    <w:tmpl w:val="CBAE68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73956FFE"/>
    <w:multiLevelType w:val="hybridMultilevel"/>
    <w:tmpl w:val="F710D778"/>
    <w:lvl w:ilvl="0" w:tplc="34B42F24">
      <w:numFmt w:val="bullet"/>
      <w:lvlText w:val="-"/>
      <w:lvlJc w:val="left"/>
      <w:pPr>
        <w:ind w:left="1364" w:hanging="360"/>
      </w:pPr>
      <w:rPr>
        <w:rFonts w:ascii="Calibri" w:eastAsia="Arial Unicode MS"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EC"/>
    <w:rsid w:val="001C62E4"/>
    <w:rsid w:val="00293801"/>
    <w:rsid w:val="00344BE5"/>
    <w:rsid w:val="005F72AB"/>
    <w:rsid w:val="0065718C"/>
    <w:rsid w:val="006E4BF6"/>
    <w:rsid w:val="00750DEC"/>
    <w:rsid w:val="009016B5"/>
    <w:rsid w:val="00901FDF"/>
    <w:rsid w:val="009B5415"/>
    <w:rsid w:val="00A50626"/>
    <w:rsid w:val="00C26368"/>
    <w:rsid w:val="00DF08B2"/>
    <w:rsid w:val="00E21FAE"/>
    <w:rsid w:val="00F0025D"/>
    <w:rsid w:val="00F1639F"/>
    <w:rsid w:val="00F16FF3"/>
    <w:rsid w:val="00F910C9"/>
    <w:rsid w:val="00FE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00361-026C-407B-A675-D6FECC1F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50DE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ListParagraph">
    <w:name w:val="List Paragraph"/>
    <w:basedOn w:val="Normal"/>
    <w:qFormat/>
    <w:rsid w:val="00750DEC"/>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numbering" w:customStyle="1" w:styleId="Bullets">
    <w:name w:val="Bullets"/>
    <w:rsid w:val="00750DEC"/>
    <w:pPr>
      <w:numPr>
        <w:numId w:val="1"/>
      </w:numPr>
    </w:pPr>
  </w:style>
  <w:style w:type="numbering" w:customStyle="1" w:styleId="ImportedStyle1">
    <w:name w:val="Imported Style 1"/>
    <w:rsid w:val="00750DEC"/>
    <w:pPr>
      <w:numPr>
        <w:numId w:val="3"/>
      </w:numPr>
    </w:pPr>
  </w:style>
  <w:style w:type="paragraph" w:styleId="BalloonText">
    <w:name w:val="Balloon Text"/>
    <w:basedOn w:val="Normal"/>
    <w:link w:val="BalloonTextChar"/>
    <w:uiPriority w:val="99"/>
    <w:semiHidden/>
    <w:unhideWhenUsed/>
    <w:rsid w:val="00657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Head</dc:creator>
  <cp:keywords/>
  <dc:description/>
  <cp:lastModifiedBy>Andrea Caygill</cp:lastModifiedBy>
  <cp:revision>2</cp:revision>
  <cp:lastPrinted>2023-05-02T09:26:00Z</cp:lastPrinted>
  <dcterms:created xsi:type="dcterms:W3CDTF">2024-09-24T14:19:00Z</dcterms:created>
  <dcterms:modified xsi:type="dcterms:W3CDTF">2024-09-24T14:19:00Z</dcterms:modified>
</cp:coreProperties>
</file>